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2"/>
          <w:szCs w:val="4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2"/>
          <w:szCs w:val="42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2"/>
          <w:szCs w:val="42"/>
          <w:shd w:val="clear" w:fill="FFFFFF"/>
        </w:rPr>
        <w:t>2021年度中央引导地方科技发展资金“襄阳、宜昌区域创新中心建设”专项拟立项项目</w:t>
      </w:r>
      <w:bookmarkEnd w:id="0"/>
    </w:p>
    <w:tbl>
      <w:tblPr>
        <w:tblStyle w:val="5"/>
        <w:tblW w:w="142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010"/>
        <w:gridCol w:w="4033"/>
        <w:gridCol w:w="13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新能源汽车车身设计及电池系统用胶的研制及产业化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湖北回天新材料股份有限公司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新能源汽车车身件轻量化设计及高效制造技术研究与应用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襄阳光瑞汽车零部件有限公司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电动汽车电动助力转向系统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新火炬科技有限公司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电动汽车用高性能柔性能源光电子薄膜制造关键技术与应用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襄阳三沃航天薄膜材料有限公司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无人驾驶电动车底盘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湖北火爆机器人科技有限公司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新能源动力控制系统研发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湖北襄发动力科技有限公司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燃料电池专用车底盘的研究与应用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东风汽车股份有限公司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新能源商用车用高度集成电机与减速器动力总成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襄阳中车电机技术有限公司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shd w:val="clear" w:color="auto" w:fill="auto"/>
              </w:rPr>
              <w:t>新能源汽车被动安全系统关键零部件研发与产业化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shd w:val="clear" w:color="auto" w:fill="auto"/>
              </w:rPr>
              <w:t>湖北航鹏化学动力科技有限责任公司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襄阳市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广谱抗菌类药物生物发酵合成培养基的工艺研发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宜昌东阳光生化制药有限公司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硫酸安普霉素原料药的研制与开发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宜昌三峡制药有限公司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魔芋血管紧张素转化酶ACE抑制肽及神经酰胺制备关键技术开发及产品创制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湖北一致魔芋生物科技股份有限公司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中药制剂制备创新改良关键技术研发及产业化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湖北民康制药有限公司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抗病毒型单宁酸锌生物合成关键技术开发与产业化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五峰赤诚生物科技股份有限公司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富硒蛹虫草节能高效栽培与高纯虫草素制备技术研发及产业化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湖北仁仁生物科技有限公司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宜昌国际医学检测中心创新平台建设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宜昌欣扬孵化运营管理有限公司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高复水性多孔冻干粉针剂稳定制备技术的研发及其产业化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湖北长联杜勒制药有限公司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宜昌市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5336"/>
    <w:rsid w:val="5E0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2021-07-27T07:12:00Z</dcterms:created>
  <dc:creator>WPS_1562039492</dc:creator>
  <cp:lastModifiedBy>WPS_1562039492</cp:lastModifiedBy>
  <dcterms:modified xsi:type="dcterms:W3CDTF">2021-07-27T07:14:41Z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B590DEB819384DC5BD1FB4D81821A8BA</vt:lpwstr>
  </property>
  <property fmtid="{D5CDD505-2E9C-101B-9397-08002B2CF9AE}" pid="4" name="KSOSaveFontToCloudKey">
    <vt:lpwstr>598002636_btnclosed</vt:lpwstr>
  </property>
</Properties>
</file>