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4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54"/>
        <w:gridCol w:w="1542"/>
        <w:gridCol w:w="1951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40"/>
                <w:szCs w:val="40"/>
              </w:rPr>
              <w:t>专业技术人员水平能力测试岗位情况表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2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2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工作单位（盖章）：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测试专业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测试级别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现聘任岗位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专技岗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（）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双肩挑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现研究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71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简单描述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(100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字内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现从事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71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简单描述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(100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字内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工作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1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简单描述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(100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字内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主管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单位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审核</w:t>
            </w:r>
          </w:p>
        </w:tc>
        <w:tc>
          <w:tcPr>
            <w:tcW w:w="71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情况属实，同意推荐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（单位盖章）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</w:rPr>
              <w:t>特别提醒：以上信息必须真实准确，如有弄虚作假，责任由个人、所在单位及主管部门承担。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5F81"/>
    <w:rsid w:val="7743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2021-06-02T03:59:00Z</dcterms:created>
  <dc:creator>SuzyA</dc:creator>
  <cp:lastModifiedBy>SuzyA</cp:lastModifiedBy>
  <dcterms:modified xsi:type="dcterms:W3CDTF">2021-06-02T03:59:21Z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BBA19D13D88D473A94B71DD2FB11A207</vt:lpwstr>
  </property>
</Properties>
</file>