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color w:val="000000"/>
        </w:rPr>
      </w:pPr>
      <w:r>
        <w:rPr>
          <w:rFonts w:hint="eastAsia" w:ascii="黑体" w:hAnsi="黑体" w:eastAsia="黑体" w:cs="Times New Roman"/>
          <w:bCs/>
          <w:color w:val="000000"/>
        </w:rPr>
        <w:t>附件1</w:t>
      </w:r>
    </w:p>
    <w:p>
      <w:pPr>
        <w:spacing w:line="560" w:lineRule="exact"/>
        <w:jc w:val="center"/>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第八届中国创新挑战赛（湖北）</w:t>
      </w:r>
    </w:p>
    <w:p>
      <w:pPr>
        <w:spacing w:line="560" w:lineRule="exact"/>
        <w:jc w:val="center"/>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技术创新需求征集表</w:t>
      </w:r>
    </w:p>
    <w:tbl>
      <w:tblPr>
        <w:tblStyle w:val="11"/>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76"/>
        <w:gridCol w:w="184"/>
        <w:gridCol w:w="496"/>
        <w:gridCol w:w="2186"/>
        <w:gridCol w:w="2186"/>
        <w:gridCol w:w="2187"/>
      </w:tblGrid>
      <w:tr>
        <w:trPr>
          <w:trHeight w:val="595"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u w:val="single"/>
              </w:rPr>
            </w:pPr>
            <w:r>
              <w:rPr>
                <w:rFonts w:hint="eastAsia" w:cs="Times New Roman"/>
                <w:color w:val="000000"/>
                <w:sz w:val="24"/>
                <w:szCs w:val="24"/>
              </w:rPr>
              <w:t>单位信息</w:t>
            </w:r>
          </w:p>
        </w:tc>
      </w:tr>
      <w:tr>
        <w:trPr>
          <w:trHeight w:val="698"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单位名称</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 w:cs="Times New Roman"/>
                <w:color w:val="000000"/>
                <w:sz w:val="24"/>
                <w:szCs w:val="24"/>
                <w:lang w:eastAsia="zh-CN"/>
              </w:rPr>
            </w:pPr>
            <w:bookmarkStart w:id="0" w:name="_GoBack"/>
            <w:bookmarkEnd w:id="0"/>
            <w:r>
              <w:rPr>
                <w:rFonts w:hint="eastAsia" w:cs="Times New Roman"/>
                <w:color w:val="000000"/>
                <w:sz w:val="24"/>
                <w:szCs w:val="24"/>
                <w:lang w:eastAsia="zh-CN"/>
              </w:rPr>
              <w:t>统一社会信用代码</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r>
      <w:tr>
        <w:trPr>
          <w:trHeight w:val="52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联系人</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联系电话</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r>
      <w:tr>
        <w:trPr>
          <w:trHeight w:val="78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行政区域</w:t>
            </w:r>
          </w:p>
        </w:tc>
        <w:tc>
          <w:tcPr>
            <w:tcW w:w="655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湖北省（自治区、直辖市）</w:t>
            </w:r>
            <w:r>
              <w:rPr>
                <w:rFonts w:hint="eastAsia" w:cs="Times New Roman"/>
                <w:color w:val="000000"/>
                <w:sz w:val="24"/>
                <w:szCs w:val="24"/>
                <w:u w:val="single"/>
              </w:rPr>
              <w:t xml:space="preserve">      </w:t>
            </w:r>
            <w:r>
              <w:rPr>
                <w:rFonts w:hint="eastAsia" w:cs="Times New Roman"/>
                <w:color w:val="000000"/>
                <w:sz w:val="24"/>
                <w:szCs w:val="24"/>
              </w:rPr>
              <w:t>市（地）</w:t>
            </w:r>
            <w:r>
              <w:rPr>
                <w:rFonts w:hint="eastAsia" w:cs="Times New Roman"/>
                <w:color w:val="000000"/>
                <w:sz w:val="24"/>
                <w:szCs w:val="24"/>
                <w:u w:val="single"/>
              </w:rPr>
              <w:t xml:space="preserve">      </w:t>
            </w:r>
            <w:r>
              <w:rPr>
                <w:rFonts w:hint="eastAsia" w:cs="Times New Roman"/>
                <w:color w:val="000000"/>
                <w:sz w:val="24"/>
                <w:szCs w:val="24"/>
              </w:rPr>
              <w:t>市（县）</w:t>
            </w:r>
          </w:p>
        </w:tc>
      </w:tr>
      <w:tr>
        <w:trPr>
          <w:trHeight w:val="733"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Times New Roman"/>
                <w:color w:val="000000"/>
                <w:sz w:val="24"/>
                <w:szCs w:val="24"/>
              </w:rPr>
            </w:pPr>
            <w:r>
              <w:rPr>
                <w:rFonts w:hint="eastAsia" w:cs="Times New Roman"/>
                <w:color w:val="000000"/>
                <w:sz w:val="24"/>
                <w:szCs w:val="24"/>
              </w:rPr>
              <w:t>是否在国家高新区内？</w:t>
            </w:r>
          </w:p>
        </w:tc>
        <w:tc>
          <w:tcPr>
            <w:tcW w:w="655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□是 </w:t>
            </w:r>
            <w:r>
              <w:rPr>
                <w:rFonts w:hint="eastAsia" w:cs="Times New Roman"/>
                <w:color w:val="000000"/>
                <w:sz w:val="24"/>
                <w:szCs w:val="24"/>
                <w:u w:val="single"/>
              </w:rPr>
              <w:t xml:space="preserve">                   </w:t>
            </w:r>
            <w:r>
              <w:rPr>
                <w:rFonts w:cs="Times New Roman"/>
                <w:color w:val="000000"/>
                <w:sz w:val="24"/>
                <w:szCs w:val="24"/>
                <w:u w:val="single"/>
              </w:rPr>
              <w:t xml:space="preserve">  </w:t>
            </w:r>
            <w:r>
              <w:rPr>
                <w:rFonts w:hint="eastAsia" w:cs="Times New Roman"/>
                <w:color w:val="000000"/>
                <w:sz w:val="24"/>
                <w:szCs w:val="24"/>
                <w:u w:val="single"/>
              </w:rPr>
              <w:t>（高新区名称）</w:t>
            </w:r>
          </w:p>
          <w:p>
            <w:pPr>
              <w:spacing w:line="300" w:lineRule="exact"/>
              <w:rPr>
                <w:rFonts w:cs="Times New Roman"/>
                <w:color w:val="000000"/>
                <w:sz w:val="24"/>
                <w:szCs w:val="24"/>
              </w:rPr>
            </w:pPr>
            <w:r>
              <w:rPr>
                <w:rFonts w:hint="eastAsia" w:cs="Times New Roman"/>
                <w:color w:val="000000"/>
                <w:sz w:val="24"/>
                <w:szCs w:val="24"/>
              </w:rPr>
              <w:t>□否</w:t>
            </w:r>
          </w:p>
        </w:tc>
      </w:tr>
      <w:tr>
        <w:trPr>
          <w:trHeight w:val="40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所属行业*</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技术领域*</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r>
      <w:tr>
        <w:trPr>
          <w:trHeight w:val="817"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上一年度</w:t>
            </w:r>
          </w:p>
          <w:p>
            <w:pPr>
              <w:spacing w:line="300" w:lineRule="exact"/>
              <w:jc w:val="center"/>
              <w:rPr>
                <w:rFonts w:cs="Times New Roman"/>
                <w:color w:val="000000"/>
                <w:sz w:val="24"/>
                <w:szCs w:val="24"/>
              </w:rPr>
            </w:pPr>
            <w:r>
              <w:rPr>
                <w:rFonts w:hint="eastAsia" w:cs="Times New Roman"/>
                <w:color w:val="000000"/>
                <w:sz w:val="24"/>
                <w:szCs w:val="24"/>
              </w:rPr>
              <w:t>营业总收入</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     （万元）</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人员总数</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      （人）</w:t>
            </w:r>
          </w:p>
        </w:tc>
      </w:tr>
      <w:tr>
        <w:trPr>
          <w:trHeight w:val="769"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高新技术企业认定</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□是      </w:t>
            </w:r>
          </w:p>
          <w:p>
            <w:pPr>
              <w:spacing w:line="300" w:lineRule="exact"/>
              <w:rPr>
                <w:rFonts w:cs="Times New Roman"/>
                <w:color w:val="000000"/>
                <w:sz w:val="24"/>
                <w:szCs w:val="24"/>
              </w:rPr>
            </w:pPr>
            <w:r>
              <w:rPr>
                <w:rFonts w:hint="eastAsia" w:cs="Times New Roman"/>
                <w:color w:val="000000"/>
                <w:sz w:val="24"/>
                <w:szCs w:val="24"/>
              </w:rPr>
              <w:t>□否</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Times New Roman"/>
                <w:color w:val="000000"/>
                <w:sz w:val="24"/>
                <w:szCs w:val="24"/>
              </w:rPr>
            </w:pPr>
            <w:r>
              <w:rPr>
                <w:rFonts w:hint="eastAsia" w:cs="Times New Roman"/>
                <w:color w:val="000000"/>
                <w:sz w:val="24"/>
                <w:szCs w:val="24"/>
              </w:rPr>
              <w:t>科技型中小企业备案</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□是      </w:t>
            </w:r>
          </w:p>
          <w:p>
            <w:pPr>
              <w:spacing w:line="300" w:lineRule="exact"/>
              <w:rPr>
                <w:rFonts w:cs="Times New Roman"/>
                <w:color w:val="000000"/>
                <w:sz w:val="24"/>
                <w:szCs w:val="24"/>
              </w:rPr>
            </w:pPr>
            <w:r>
              <w:rPr>
                <w:rFonts w:hint="eastAsia" w:cs="Times New Roman"/>
                <w:color w:val="000000"/>
                <w:sz w:val="24"/>
                <w:szCs w:val="24"/>
              </w:rPr>
              <w:t>□否</w:t>
            </w:r>
          </w:p>
        </w:tc>
      </w:tr>
      <w:tr>
        <w:trPr>
          <w:trHeight w:val="438"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需求信息</w:t>
            </w:r>
          </w:p>
        </w:tc>
      </w:tr>
      <w:tr>
        <w:trPr>
          <w:trHeight w:val="399" w:hRule="atLeast"/>
        </w:trPr>
        <w:tc>
          <w:tcPr>
            <w:tcW w:w="150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需求名称</w:t>
            </w:r>
          </w:p>
        </w:tc>
        <w:tc>
          <w:tcPr>
            <w:tcW w:w="7239" w:type="dxa"/>
            <w:gridSpan w:val="5"/>
            <w:tcBorders>
              <w:top w:val="single" w:color="auto" w:sz="4" w:space="0"/>
              <w:left w:val="nil"/>
              <w:bottom w:val="single" w:color="auto" w:sz="4" w:space="0"/>
              <w:right w:val="single" w:color="auto" w:sz="4" w:space="0"/>
            </w:tcBorders>
            <w:vAlign w:val="center"/>
          </w:tcPr>
          <w:p>
            <w:pPr>
              <w:spacing w:line="300" w:lineRule="exact"/>
              <w:rPr>
                <w:rFonts w:cs="Times New Roman"/>
                <w:color w:val="000000"/>
                <w:sz w:val="24"/>
                <w:szCs w:val="24"/>
              </w:rPr>
            </w:pPr>
          </w:p>
        </w:tc>
      </w:tr>
      <w:tr>
        <w:trPr>
          <w:trHeight w:val="1524" w:hRule="atLeast"/>
        </w:trPr>
        <w:tc>
          <w:tcPr>
            <w:tcW w:w="630" w:type="dxa"/>
            <w:vMerge w:val="restart"/>
            <w:tcBorders>
              <w:top w:val="single" w:color="auto" w:sz="4" w:space="0"/>
              <w:left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技术创新需求情况说明</w:t>
            </w:r>
          </w:p>
        </w:tc>
        <w:tc>
          <w:tcPr>
            <w:tcW w:w="876" w:type="dxa"/>
            <w:tcBorders>
              <w:top w:val="single" w:color="auto" w:sz="4" w:space="0"/>
              <w:left w:val="nil"/>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需求类别</w:t>
            </w:r>
          </w:p>
        </w:tc>
        <w:tc>
          <w:tcPr>
            <w:tcW w:w="7239" w:type="dxa"/>
            <w:gridSpan w:val="5"/>
            <w:tcBorders>
              <w:top w:val="single" w:color="auto" w:sz="4" w:space="0"/>
              <w:left w:val="nil"/>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□技术研发（关键、核心技术）</w:t>
            </w:r>
          </w:p>
          <w:p>
            <w:pPr>
              <w:spacing w:line="300" w:lineRule="exact"/>
              <w:rPr>
                <w:rFonts w:cs="Times New Roman"/>
                <w:color w:val="000000"/>
                <w:sz w:val="24"/>
                <w:szCs w:val="24"/>
              </w:rPr>
            </w:pPr>
            <w:r>
              <w:rPr>
                <w:rFonts w:hint="eastAsia" w:cs="Times New Roman"/>
                <w:color w:val="000000"/>
                <w:sz w:val="24"/>
                <w:szCs w:val="24"/>
              </w:rPr>
              <w:t>□产品研发（产品升级、新产品研发）</w:t>
            </w:r>
          </w:p>
          <w:p>
            <w:pPr>
              <w:spacing w:line="300" w:lineRule="exact"/>
              <w:rPr>
                <w:rFonts w:cs="Times New Roman"/>
                <w:color w:val="000000"/>
                <w:sz w:val="24"/>
                <w:szCs w:val="24"/>
              </w:rPr>
            </w:pPr>
            <w:r>
              <w:rPr>
                <w:rFonts w:hint="eastAsia" w:cs="Times New Roman"/>
                <w:color w:val="000000"/>
                <w:sz w:val="24"/>
                <w:szCs w:val="24"/>
              </w:rPr>
              <w:t>□技术改造（设备、研发生产条件）</w:t>
            </w:r>
          </w:p>
          <w:p>
            <w:pPr>
              <w:spacing w:line="300" w:lineRule="exact"/>
              <w:rPr>
                <w:rFonts w:cs="Times New Roman"/>
                <w:color w:val="000000"/>
                <w:sz w:val="24"/>
                <w:szCs w:val="24"/>
              </w:rPr>
            </w:pPr>
            <w:r>
              <w:rPr>
                <w:rFonts w:hint="eastAsia" w:cs="Times New Roman"/>
                <w:color w:val="000000"/>
                <w:sz w:val="24"/>
                <w:szCs w:val="24"/>
              </w:rPr>
              <w:t>□技术配套（技术、产品等配套合作）</w:t>
            </w:r>
          </w:p>
        </w:tc>
      </w:tr>
      <w:tr>
        <w:trPr>
          <w:trHeight w:val="2050" w:hRule="atLeast"/>
        </w:trPr>
        <w:tc>
          <w:tcPr>
            <w:tcW w:w="630" w:type="dxa"/>
            <w:vMerge w:val="continue"/>
            <w:tcBorders>
              <w:left w:val="single" w:color="auto" w:sz="4" w:space="0"/>
              <w:right w:val="single" w:color="auto" w:sz="4" w:space="0"/>
            </w:tcBorders>
            <w:vAlign w:val="center"/>
          </w:tcPr>
          <w:p>
            <w:pPr>
              <w:spacing w:line="300" w:lineRule="exact"/>
              <w:rPr>
                <w:rFonts w:cs="Times New Roman"/>
                <w:color w:val="000000"/>
                <w:sz w:val="24"/>
                <w:szCs w:val="24"/>
              </w:rPr>
            </w:pPr>
          </w:p>
        </w:tc>
        <w:tc>
          <w:tcPr>
            <w:tcW w:w="876" w:type="dxa"/>
            <w:tcBorders>
              <w:top w:val="single" w:color="auto" w:sz="4" w:space="0"/>
              <w:left w:val="nil"/>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需求</w:t>
            </w:r>
          </w:p>
          <w:p>
            <w:pPr>
              <w:spacing w:line="300" w:lineRule="exact"/>
              <w:jc w:val="center"/>
              <w:rPr>
                <w:rFonts w:cs="Times New Roman"/>
                <w:color w:val="000000"/>
                <w:sz w:val="24"/>
                <w:szCs w:val="24"/>
              </w:rPr>
            </w:pPr>
            <w:r>
              <w:rPr>
                <w:rFonts w:hint="eastAsia" w:cs="Times New Roman"/>
                <w:color w:val="000000"/>
                <w:sz w:val="24"/>
                <w:szCs w:val="24"/>
              </w:rPr>
              <w:t>内容</w:t>
            </w:r>
          </w:p>
        </w:tc>
        <w:tc>
          <w:tcPr>
            <w:tcW w:w="7239" w:type="dxa"/>
            <w:gridSpan w:val="5"/>
            <w:tcBorders>
              <w:top w:val="single" w:color="auto" w:sz="4" w:space="0"/>
              <w:left w:val="nil"/>
              <w:bottom w:val="single" w:color="auto" w:sz="4" w:space="0"/>
              <w:right w:val="single" w:color="auto" w:sz="4" w:space="0"/>
            </w:tcBorders>
          </w:tcPr>
          <w:p>
            <w:pPr>
              <w:spacing w:line="300" w:lineRule="exact"/>
              <w:rPr>
                <w:rFonts w:cs="Times New Roman"/>
                <w:color w:val="000000"/>
                <w:sz w:val="24"/>
                <w:szCs w:val="24"/>
              </w:rPr>
            </w:pPr>
          </w:p>
          <w:p>
            <w:pPr>
              <w:spacing w:line="300" w:lineRule="exact"/>
              <w:rPr>
                <w:rFonts w:cs="Times New Roman"/>
                <w:color w:val="000000"/>
                <w:sz w:val="24"/>
                <w:szCs w:val="24"/>
              </w:rPr>
            </w:pPr>
            <w:r>
              <w:rPr>
                <w:rFonts w:hint="eastAsia" w:cs="Times New Roman"/>
                <w:color w:val="000000"/>
                <w:sz w:val="24"/>
                <w:szCs w:val="24"/>
              </w:rPr>
              <w:t>1.需求解决的技术问题</w:t>
            </w:r>
          </w:p>
          <w:p>
            <w:pPr>
              <w:spacing w:line="300" w:lineRule="exact"/>
              <w:rPr>
                <w:rFonts w:cs="Times New Roman"/>
                <w:color w:val="000000"/>
                <w:sz w:val="24"/>
                <w:szCs w:val="24"/>
              </w:rPr>
            </w:pPr>
            <w:r>
              <w:rPr>
                <w:rFonts w:hint="eastAsia" w:cs="Times New Roman"/>
                <w:color w:val="000000"/>
                <w:sz w:val="24"/>
                <w:szCs w:val="24"/>
              </w:rPr>
              <w:t>2.技术需求提出背景及技术应用领域</w:t>
            </w:r>
          </w:p>
          <w:p>
            <w:pPr>
              <w:spacing w:line="300" w:lineRule="exact"/>
              <w:rPr>
                <w:rFonts w:cs="Times New Roman"/>
                <w:color w:val="000000"/>
                <w:sz w:val="24"/>
                <w:szCs w:val="24"/>
              </w:rPr>
            </w:pPr>
            <w:r>
              <w:rPr>
                <w:rFonts w:hint="eastAsia" w:cs="Times New Roman"/>
                <w:color w:val="000000"/>
                <w:sz w:val="24"/>
                <w:szCs w:val="24"/>
              </w:rPr>
              <w:t>3.技术难点</w:t>
            </w:r>
          </w:p>
          <w:p>
            <w:pPr>
              <w:spacing w:line="300" w:lineRule="exact"/>
              <w:rPr>
                <w:rFonts w:cs="Times New Roman"/>
                <w:color w:val="000000"/>
                <w:sz w:val="24"/>
                <w:szCs w:val="24"/>
              </w:rPr>
            </w:pPr>
            <w:r>
              <w:rPr>
                <w:rFonts w:hint="eastAsia" w:cs="Times New Roman"/>
                <w:color w:val="000000"/>
                <w:sz w:val="24"/>
                <w:szCs w:val="24"/>
              </w:rPr>
              <w:t>4.主要技术经济指标</w:t>
            </w:r>
          </w:p>
          <w:p>
            <w:pPr>
              <w:spacing w:line="300" w:lineRule="exact"/>
              <w:rPr>
                <w:rFonts w:cs="Times New Roman"/>
                <w:color w:val="000000"/>
                <w:sz w:val="24"/>
                <w:szCs w:val="24"/>
              </w:rPr>
            </w:pPr>
            <w:r>
              <w:rPr>
                <w:rFonts w:hint="eastAsia" w:cs="Times New Roman"/>
                <w:color w:val="000000"/>
                <w:sz w:val="24"/>
                <w:szCs w:val="24"/>
              </w:rPr>
              <w:t>5.其他</w:t>
            </w:r>
          </w:p>
          <w:p>
            <w:pPr>
              <w:spacing w:line="300" w:lineRule="exact"/>
              <w:rPr>
                <w:rFonts w:cs="Times New Roman"/>
                <w:color w:val="000000"/>
                <w:sz w:val="24"/>
                <w:szCs w:val="24"/>
              </w:rPr>
            </w:pPr>
            <w:r>
              <w:rPr>
                <w:rFonts w:hint="eastAsia" w:cs="Times New Roman"/>
                <w:color w:val="000000"/>
                <w:sz w:val="24"/>
                <w:szCs w:val="24"/>
              </w:rPr>
              <w:t>（如不涉及商业秘密，请尽可能细化技术参数指标）</w:t>
            </w:r>
          </w:p>
        </w:tc>
      </w:tr>
      <w:tr>
        <w:trPr>
          <w:trHeight w:val="558" w:hRule="atLeast"/>
        </w:trPr>
        <w:tc>
          <w:tcPr>
            <w:tcW w:w="630" w:type="dxa"/>
            <w:vMerge w:val="continue"/>
            <w:tcBorders>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现有</w:t>
            </w:r>
          </w:p>
          <w:p>
            <w:pPr>
              <w:spacing w:line="300" w:lineRule="exact"/>
              <w:jc w:val="center"/>
              <w:rPr>
                <w:rFonts w:cs="Times New Roman"/>
                <w:color w:val="000000"/>
                <w:sz w:val="24"/>
                <w:szCs w:val="24"/>
              </w:rPr>
            </w:pPr>
            <w:r>
              <w:rPr>
                <w:rFonts w:hint="eastAsia" w:cs="Times New Roman"/>
                <w:color w:val="000000"/>
                <w:sz w:val="24"/>
                <w:szCs w:val="24"/>
              </w:rPr>
              <w:t>基础</w:t>
            </w:r>
          </w:p>
        </w:tc>
        <w:tc>
          <w:tcPr>
            <w:tcW w:w="7239" w:type="dxa"/>
            <w:gridSpan w:val="5"/>
            <w:tcBorders>
              <w:top w:val="single" w:color="auto" w:sz="4" w:space="0"/>
              <w:left w:val="nil"/>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1.开展的工作</w:t>
            </w:r>
          </w:p>
          <w:p>
            <w:pPr>
              <w:spacing w:line="300" w:lineRule="exact"/>
              <w:rPr>
                <w:rFonts w:cs="Times New Roman"/>
                <w:color w:val="000000"/>
                <w:sz w:val="24"/>
                <w:szCs w:val="24"/>
              </w:rPr>
            </w:pPr>
            <w:r>
              <w:rPr>
                <w:rFonts w:hint="eastAsia" w:cs="Times New Roman"/>
                <w:color w:val="000000"/>
                <w:sz w:val="24"/>
                <w:szCs w:val="24"/>
              </w:rPr>
              <w:t>2.所处阶段</w:t>
            </w:r>
          </w:p>
          <w:p>
            <w:pPr>
              <w:spacing w:line="300" w:lineRule="exact"/>
              <w:rPr>
                <w:rFonts w:cs="Times New Roman"/>
                <w:color w:val="000000"/>
                <w:sz w:val="24"/>
                <w:szCs w:val="24"/>
              </w:rPr>
            </w:pPr>
            <w:r>
              <w:rPr>
                <w:rFonts w:hint="eastAsia" w:cs="Times New Roman"/>
                <w:color w:val="000000"/>
                <w:sz w:val="24"/>
                <w:szCs w:val="24"/>
              </w:rPr>
              <w:t>3.投入资金和人力</w:t>
            </w:r>
          </w:p>
          <w:p>
            <w:pPr>
              <w:spacing w:line="300" w:lineRule="exact"/>
              <w:rPr>
                <w:rFonts w:cs="Times New Roman"/>
                <w:color w:val="000000"/>
                <w:sz w:val="24"/>
                <w:szCs w:val="24"/>
              </w:rPr>
            </w:pPr>
            <w:r>
              <w:rPr>
                <w:rFonts w:hint="eastAsia" w:cs="Times New Roman"/>
                <w:color w:val="000000"/>
                <w:sz w:val="24"/>
                <w:szCs w:val="24"/>
              </w:rPr>
              <w:t>4.仪器设备</w:t>
            </w:r>
          </w:p>
          <w:p>
            <w:pPr>
              <w:spacing w:line="300" w:lineRule="exact"/>
              <w:rPr>
                <w:rFonts w:cs="Times New Roman"/>
                <w:color w:val="000000"/>
                <w:sz w:val="24"/>
                <w:szCs w:val="24"/>
              </w:rPr>
            </w:pPr>
            <w:r>
              <w:rPr>
                <w:rFonts w:hint="eastAsia" w:cs="Times New Roman"/>
                <w:color w:val="000000"/>
                <w:sz w:val="24"/>
                <w:szCs w:val="24"/>
              </w:rPr>
              <w:t>5.生产条件</w:t>
            </w:r>
          </w:p>
          <w:p>
            <w:pPr>
              <w:spacing w:line="300" w:lineRule="exact"/>
              <w:rPr>
                <w:rFonts w:cs="Times New Roman"/>
                <w:color w:val="000000"/>
                <w:sz w:val="24"/>
                <w:szCs w:val="24"/>
              </w:rPr>
            </w:pPr>
            <w:r>
              <w:rPr>
                <w:rFonts w:hint="eastAsia" w:cs="Times New Roman"/>
                <w:color w:val="000000"/>
                <w:sz w:val="24"/>
                <w:szCs w:val="24"/>
              </w:rPr>
              <w:t>6.其他</w:t>
            </w:r>
          </w:p>
        </w:tc>
      </w:tr>
      <w:tr>
        <w:trPr>
          <w:trHeight w:val="106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产学研合作要求</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简要</w:t>
            </w:r>
          </w:p>
          <w:p>
            <w:pPr>
              <w:spacing w:line="300" w:lineRule="exact"/>
              <w:jc w:val="center"/>
              <w:rPr>
                <w:rFonts w:cs="Times New Roman"/>
                <w:color w:val="000000"/>
                <w:sz w:val="24"/>
                <w:szCs w:val="24"/>
              </w:rPr>
            </w:pPr>
            <w:r>
              <w:rPr>
                <w:rFonts w:hint="eastAsia" w:cs="Times New Roman"/>
                <w:color w:val="000000"/>
                <w:sz w:val="24"/>
                <w:szCs w:val="24"/>
              </w:rPr>
              <w:t>描述</w:t>
            </w:r>
          </w:p>
        </w:tc>
        <w:tc>
          <w:tcPr>
            <w:tcW w:w="723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（希望与哪类高校、科研院所开展产学研合作，共建创新载体，以及对专家及团队所属领域和水平的要求）</w:t>
            </w:r>
          </w:p>
        </w:tc>
      </w:tr>
      <w:tr>
        <w:trPr>
          <w:trHeight w:val="1414"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p>
        </w:tc>
        <w:tc>
          <w:tcPr>
            <w:tcW w:w="876" w:type="dxa"/>
            <w:tcBorders>
              <w:top w:val="single" w:color="auto" w:sz="4" w:space="0"/>
              <w:left w:val="nil"/>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合作</w:t>
            </w:r>
          </w:p>
          <w:p>
            <w:pPr>
              <w:spacing w:line="300" w:lineRule="exact"/>
              <w:jc w:val="center"/>
              <w:rPr>
                <w:rFonts w:cs="Times New Roman"/>
                <w:color w:val="000000"/>
                <w:sz w:val="24"/>
                <w:szCs w:val="24"/>
              </w:rPr>
            </w:pPr>
            <w:r>
              <w:rPr>
                <w:rFonts w:hint="eastAsia" w:cs="Times New Roman"/>
                <w:color w:val="000000"/>
                <w:sz w:val="24"/>
                <w:szCs w:val="24"/>
              </w:rPr>
              <w:t>方式</w:t>
            </w:r>
          </w:p>
        </w:tc>
        <w:tc>
          <w:tcPr>
            <w:tcW w:w="7239" w:type="dxa"/>
            <w:gridSpan w:val="5"/>
            <w:tcBorders>
              <w:top w:val="single" w:color="auto" w:sz="4" w:space="0"/>
              <w:left w:val="nil"/>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 □技术转让    □技术入股   □联合开发   □委托研发 </w:t>
            </w:r>
          </w:p>
          <w:p>
            <w:pPr>
              <w:spacing w:line="300" w:lineRule="exact"/>
              <w:rPr>
                <w:rFonts w:cs="Times New Roman"/>
                <w:color w:val="000000"/>
                <w:sz w:val="24"/>
                <w:szCs w:val="24"/>
              </w:rPr>
            </w:pPr>
            <w:r>
              <w:rPr>
                <w:rFonts w:hint="eastAsia" w:cs="Times New Roman"/>
                <w:color w:val="000000"/>
                <w:sz w:val="24"/>
                <w:szCs w:val="24"/>
              </w:rPr>
              <w:t xml:space="preserve"> □委托团队、专家长期技术服务    □共建新研发、生产实体</w:t>
            </w:r>
          </w:p>
        </w:tc>
      </w:tr>
      <w:tr>
        <w:trPr>
          <w:trHeight w:val="204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其他需求</w:t>
            </w:r>
          </w:p>
        </w:tc>
        <w:tc>
          <w:tcPr>
            <w:tcW w:w="8115" w:type="dxa"/>
            <w:gridSpan w:val="6"/>
            <w:tcBorders>
              <w:top w:val="single" w:color="auto" w:sz="4" w:space="0"/>
              <w:left w:val="nil"/>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□技术转移  □研发费用加计扣除  □知识产权  □科技金融 </w:t>
            </w:r>
          </w:p>
          <w:p>
            <w:pPr>
              <w:spacing w:line="300" w:lineRule="exact"/>
              <w:rPr>
                <w:rFonts w:cs="Times New Roman"/>
                <w:color w:val="000000"/>
                <w:sz w:val="24"/>
                <w:szCs w:val="24"/>
              </w:rPr>
            </w:pPr>
            <w:r>
              <w:rPr>
                <w:rFonts w:hint="eastAsia" w:cs="Times New Roman"/>
                <w:color w:val="000000"/>
                <w:sz w:val="24"/>
                <w:szCs w:val="24"/>
              </w:rPr>
              <w:t xml:space="preserve">□检验检测  □质量体系  □行业政策   □科技政策  □招标采购 </w:t>
            </w:r>
          </w:p>
          <w:p>
            <w:pPr>
              <w:spacing w:line="300" w:lineRule="exact"/>
              <w:rPr>
                <w:rFonts w:cs="Times New Roman"/>
                <w:color w:val="000000"/>
                <w:sz w:val="24"/>
                <w:szCs w:val="24"/>
              </w:rPr>
            </w:pPr>
            <w:r>
              <w:rPr>
                <w:rFonts w:hint="eastAsia" w:cs="Times New Roman"/>
                <w:color w:val="000000"/>
                <w:sz w:val="24"/>
                <w:szCs w:val="24"/>
              </w:rPr>
              <w:t>□产品/服务市场占有率分析  □市场前景分析  □企业发展战略咨询           □其他</w:t>
            </w:r>
            <w:r>
              <w:rPr>
                <w:rFonts w:hint="eastAsia" w:cs="Times New Roman"/>
                <w:color w:val="000000"/>
                <w:sz w:val="24"/>
                <w:szCs w:val="24"/>
                <w:u w:val="single"/>
              </w:rPr>
              <w:t xml:space="preserve">                                 </w:t>
            </w:r>
          </w:p>
        </w:tc>
      </w:tr>
      <w:tr>
        <w:trPr>
          <w:trHeight w:val="522"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u w:val="single"/>
              </w:rPr>
            </w:pPr>
            <w:r>
              <w:rPr>
                <w:rFonts w:hint="eastAsia" w:cs="Times New Roman"/>
                <w:color w:val="000000"/>
                <w:sz w:val="24"/>
                <w:szCs w:val="24"/>
              </w:rPr>
              <w:t>管理信息</w:t>
            </w:r>
          </w:p>
        </w:tc>
      </w:tr>
      <w:tr>
        <w:trPr>
          <w:trHeight w:val="767"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同意公开</w:t>
            </w:r>
          </w:p>
          <w:p>
            <w:pPr>
              <w:spacing w:line="300" w:lineRule="exact"/>
              <w:jc w:val="center"/>
              <w:rPr>
                <w:rFonts w:cs="Times New Roman"/>
                <w:color w:val="000000"/>
                <w:sz w:val="24"/>
                <w:szCs w:val="24"/>
              </w:rPr>
            </w:pPr>
            <w:r>
              <w:rPr>
                <w:rFonts w:hint="eastAsia" w:cs="Times New Roman"/>
                <w:color w:val="000000"/>
                <w:sz w:val="24"/>
                <w:szCs w:val="24"/>
              </w:rPr>
              <w:t>需求信息</w:t>
            </w:r>
          </w:p>
        </w:tc>
        <w:tc>
          <w:tcPr>
            <w:tcW w:w="70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□是                               □否</w:t>
            </w:r>
          </w:p>
          <w:p>
            <w:pPr>
              <w:spacing w:line="300" w:lineRule="exact"/>
              <w:rPr>
                <w:rFonts w:cs="Times New Roman"/>
                <w:color w:val="000000"/>
                <w:sz w:val="24"/>
                <w:szCs w:val="24"/>
                <w:u w:val="single"/>
              </w:rPr>
            </w:pPr>
            <w:r>
              <w:rPr>
                <w:rFonts w:hint="eastAsia" w:cs="Times New Roman"/>
                <w:color w:val="000000"/>
                <w:sz w:val="24"/>
                <w:szCs w:val="24"/>
              </w:rPr>
              <w:t>□部分公开（说明）</w:t>
            </w:r>
            <w:r>
              <w:rPr>
                <w:rFonts w:hint="eastAsia" w:cs="Times New Roman"/>
                <w:color w:val="000000"/>
                <w:sz w:val="24"/>
                <w:szCs w:val="24"/>
                <w:u w:val="single"/>
              </w:rPr>
              <w:t xml:space="preserve">                                              </w:t>
            </w:r>
          </w:p>
        </w:tc>
      </w:tr>
      <w:tr>
        <w:trPr>
          <w:trHeight w:val="709"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同意接受</w:t>
            </w:r>
          </w:p>
          <w:p>
            <w:pPr>
              <w:spacing w:line="300" w:lineRule="exact"/>
              <w:jc w:val="center"/>
              <w:rPr>
                <w:rFonts w:cs="Times New Roman"/>
                <w:color w:val="000000"/>
                <w:sz w:val="24"/>
                <w:szCs w:val="24"/>
              </w:rPr>
            </w:pPr>
            <w:r>
              <w:rPr>
                <w:rFonts w:hint="eastAsia" w:cs="Times New Roman"/>
                <w:color w:val="000000"/>
                <w:sz w:val="24"/>
                <w:szCs w:val="24"/>
              </w:rPr>
              <w:t>专家服务</w:t>
            </w:r>
          </w:p>
        </w:tc>
        <w:tc>
          <w:tcPr>
            <w:tcW w:w="70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 xml:space="preserve">□是                </w:t>
            </w:r>
          </w:p>
          <w:p>
            <w:pPr>
              <w:spacing w:line="300" w:lineRule="exact"/>
              <w:rPr>
                <w:rFonts w:cs="Times New Roman"/>
                <w:color w:val="000000"/>
                <w:sz w:val="24"/>
                <w:szCs w:val="24"/>
              </w:rPr>
            </w:pPr>
            <w:r>
              <w:rPr>
                <w:rFonts w:hint="eastAsia" w:cs="Times New Roman"/>
                <w:color w:val="000000"/>
                <w:sz w:val="24"/>
                <w:szCs w:val="24"/>
              </w:rPr>
              <w:t>□否</w:t>
            </w:r>
          </w:p>
        </w:tc>
      </w:tr>
      <w:tr>
        <w:tc>
          <w:tcPr>
            <w:tcW w:w="16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同意参与解决方案筛选评价</w:t>
            </w:r>
          </w:p>
        </w:tc>
        <w:tc>
          <w:tcPr>
            <w:tcW w:w="70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color w:val="000000"/>
                <w:sz w:val="24"/>
                <w:szCs w:val="24"/>
              </w:rPr>
            </w:pPr>
            <w:r>
              <w:rPr>
                <w:rFonts w:hint="eastAsia" w:cs="Times New Roman"/>
                <w:color w:val="000000"/>
                <w:sz w:val="24"/>
                <w:szCs w:val="24"/>
              </w:rPr>
              <w:t>□是</w:t>
            </w:r>
          </w:p>
          <w:p>
            <w:pPr>
              <w:spacing w:line="300" w:lineRule="exact"/>
              <w:rPr>
                <w:rFonts w:cs="Times New Roman"/>
                <w:color w:val="000000"/>
                <w:sz w:val="24"/>
                <w:szCs w:val="24"/>
              </w:rPr>
            </w:pPr>
            <w:r>
              <w:rPr>
                <w:rFonts w:hint="eastAsia" w:cs="Times New Roman"/>
                <w:color w:val="000000"/>
                <w:sz w:val="24"/>
                <w:szCs w:val="24"/>
              </w:rPr>
              <w:t>□否</w:t>
            </w:r>
          </w:p>
        </w:tc>
      </w:tr>
      <w:tr>
        <w:trPr>
          <w:trHeight w:val="1956"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color w:val="000000"/>
                <w:sz w:val="24"/>
                <w:szCs w:val="24"/>
              </w:rPr>
            </w:pPr>
            <w:r>
              <w:rPr>
                <w:rFonts w:hint="eastAsia" w:cs="Times New Roman"/>
                <w:color w:val="000000"/>
                <w:sz w:val="24"/>
                <w:szCs w:val="24"/>
              </w:rPr>
              <w:t>同意出资奖励优秀解决方案</w:t>
            </w:r>
          </w:p>
        </w:tc>
        <w:tc>
          <w:tcPr>
            <w:tcW w:w="7055" w:type="dxa"/>
            <w:gridSpan w:val="4"/>
            <w:tcBorders>
              <w:top w:val="single" w:color="auto" w:sz="4" w:space="0"/>
              <w:left w:val="single" w:color="auto" w:sz="4" w:space="0"/>
              <w:bottom w:val="single" w:color="auto" w:sz="4" w:space="0"/>
              <w:right w:val="single" w:color="auto" w:sz="4" w:space="0"/>
            </w:tcBorders>
          </w:tcPr>
          <w:p>
            <w:pPr>
              <w:spacing w:line="300" w:lineRule="exact"/>
              <w:rPr>
                <w:rFonts w:cs="Times New Roman"/>
                <w:color w:val="000000"/>
                <w:sz w:val="24"/>
                <w:szCs w:val="24"/>
              </w:rPr>
            </w:pPr>
            <w:r>
              <w:rPr>
                <w:rFonts w:hint="eastAsia" w:cs="Times New Roman"/>
                <w:color w:val="000000"/>
                <w:sz w:val="24"/>
                <w:szCs w:val="24"/>
              </w:rPr>
              <w:t xml:space="preserve"> </w:t>
            </w:r>
          </w:p>
          <w:p>
            <w:pPr>
              <w:spacing w:line="300" w:lineRule="exact"/>
              <w:rPr>
                <w:rFonts w:cs="Times New Roman"/>
                <w:color w:val="000000"/>
                <w:sz w:val="24"/>
                <w:szCs w:val="24"/>
              </w:rPr>
            </w:pPr>
            <w:r>
              <w:rPr>
                <w:rFonts w:hint="eastAsia" w:cs="Times New Roman"/>
                <w:color w:val="000000"/>
                <w:sz w:val="24"/>
                <w:szCs w:val="24"/>
              </w:rPr>
              <w:t>□是，金额</w:t>
            </w:r>
            <w:r>
              <w:rPr>
                <w:rFonts w:hint="eastAsia" w:cs="Times New Roman"/>
                <w:color w:val="000000"/>
                <w:sz w:val="24"/>
                <w:szCs w:val="24"/>
                <w:u w:val="single"/>
              </w:rPr>
              <w:t xml:space="preserve">              </w:t>
            </w:r>
            <w:r>
              <w:rPr>
                <w:rFonts w:hint="eastAsia" w:cs="Times New Roman"/>
                <w:color w:val="000000"/>
                <w:sz w:val="24"/>
                <w:szCs w:val="24"/>
              </w:rPr>
              <w:t>万元。（奖金仅用作鼓励挑战者，不作为技术转让、技术许可或其他独占性合作的前提条件）</w:t>
            </w:r>
          </w:p>
          <w:p>
            <w:pPr>
              <w:spacing w:line="300" w:lineRule="exact"/>
              <w:rPr>
                <w:rFonts w:cs="Times New Roman"/>
                <w:color w:val="000000"/>
                <w:sz w:val="24"/>
                <w:szCs w:val="24"/>
              </w:rPr>
            </w:pPr>
            <w:r>
              <w:rPr>
                <w:rFonts w:hint="eastAsia" w:cs="Times New Roman"/>
                <w:color w:val="000000"/>
                <w:sz w:val="24"/>
                <w:szCs w:val="24"/>
              </w:rPr>
              <w:t>□否</w:t>
            </w:r>
          </w:p>
          <w:p>
            <w:pPr>
              <w:spacing w:line="300" w:lineRule="exact"/>
              <w:rPr>
                <w:rFonts w:cs="Times New Roman"/>
                <w:color w:val="000000"/>
                <w:sz w:val="24"/>
                <w:szCs w:val="24"/>
              </w:rPr>
            </w:pPr>
            <w:r>
              <w:rPr>
                <w:rFonts w:hint="eastAsia" w:cs="Times New Roman"/>
                <w:color w:val="000000"/>
                <w:sz w:val="24"/>
                <w:szCs w:val="24"/>
              </w:rPr>
              <w:t xml:space="preserve">法人代表：             </w:t>
            </w:r>
            <w:r>
              <w:rPr>
                <w:rFonts w:cs="Times New Roman"/>
                <w:color w:val="000000"/>
                <w:sz w:val="24"/>
                <w:szCs w:val="24"/>
              </w:rPr>
              <w:t xml:space="preserve">         </w:t>
            </w:r>
            <w:r>
              <w:rPr>
                <w:rFonts w:hint="eastAsia" w:cs="Times New Roman"/>
                <w:color w:val="000000"/>
                <w:sz w:val="24"/>
                <w:szCs w:val="24"/>
              </w:rPr>
              <w:t>年  月  日</w:t>
            </w:r>
          </w:p>
        </w:tc>
      </w:tr>
    </w:tbl>
    <w:p>
      <w:pPr>
        <w:spacing w:line="280" w:lineRule="exact"/>
        <w:rPr>
          <w:rFonts w:hAnsi="仿宋" w:cs="Times New Roman"/>
          <w:color w:val="000000"/>
          <w:sz w:val="28"/>
          <w:szCs w:val="28"/>
        </w:rPr>
      </w:pPr>
    </w:p>
    <w:p>
      <w:pPr>
        <w:spacing w:line="280" w:lineRule="exact"/>
        <w:rPr>
          <w:rFonts w:hAnsi="仿宋" w:cs="Times New Roman"/>
          <w:color w:val="000000"/>
          <w:sz w:val="28"/>
          <w:szCs w:val="28"/>
        </w:rPr>
      </w:pPr>
      <w:r>
        <w:rPr>
          <w:rFonts w:hint="eastAsia" w:hAnsi="仿宋" w:cs="Times New Roman"/>
          <w:color w:val="000000"/>
          <w:sz w:val="28"/>
          <w:szCs w:val="28"/>
        </w:rPr>
        <w:t>填表说明：一、所属行业：1.农、林、牧、渔业；2.采矿业；3.制造业；4.电力、热力、燃气及水生产和供应业；5.建筑业；6.交通运输、仓储和邮政业；7.信息传输、软件和信息技术服务业；8.科学研究和技术服务业；9.水利、环境和公共设施管理业；10.卫生和社会工作；11.文化、体育和娱乐业。二、技术领域：1.电子信息；</w:t>
      </w:r>
      <w:r>
        <w:rPr>
          <w:rFonts w:hint="eastAsia" w:hAnsi="仿宋" w:cs="Times New Roman"/>
          <w:color w:val="000000"/>
          <w:sz w:val="28"/>
          <w:szCs w:val="28"/>
          <w:shd w:val="clear" w:color="auto" w:fill="FFFFFF" w:themeFill="background1"/>
        </w:rPr>
        <w:t>2.生物与新医药</w:t>
      </w:r>
      <w:r>
        <w:rPr>
          <w:rFonts w:hint="eastAsia" w:hAnsi="仿宋" w:cs="Times New Roman"/>
          <w:color w:val="000000"/>
          <w:sz w:val="28"/>
          <w:szCs w:val="28"/>
        </w:rPr>
        <w:t>；3.航空航天；4.新材料；5.高技术服务；6.新能源与节能；7.资源与环境；8.先进制造与自动化。</w:t>
      </w:r>
    </w:p>
    <w:p>
      <w:pPr>
        <w:widowControl/>
        <w:shd w:val="clear" w:color="auto" w:fill="FFFFFF"/>
        <w:spacing w:before="300" w:after="300" w:line="450" w:lineRule="atLeast"/>
        <w:rPr>
          <w:rFonts w:ascii="黑体" w:hAnsi="黑体" w:eastAsia="黑体" w:cs="宋体"/>
          <w:bCs/>
          <w:color w:val="333333"/>
          <w:kern w:val="0"/>
          <w:szCs w:val="32"/>
          <w:shd w:val="clear" w:color="auto" w:fill="FFFFFF"/>
        </w:rPr>
      </w:pPr>
      <w:r>
        <w:rPr>
          <w:rFonts w:hint="eastAsia" w:ascii="黑体" w:hAnsi="黑体" w:eastAsia="黑体" w:cs="宋体"/>
          <w:bCs/>
          <w:color w:val="333333"/>
          <w:kern w:val="0"/>
          <w:szCs w:val="32"/>
          <w:shd w:val="clear" w:color="auto" w:fill="FFFFFF"/>
        </w:rPr>
        <w:t>附件2</w:t>
      </w:r>
    </w:p>
    <w:p>
      <w:pPr>
        <w:widowControl/>
        <w:shd w:val="clear" w:color="auto" w:fill="FFFFFF"/>
        <w:spacing w:before="300" w:after="300" w:line="450" w:lineRule="atLeast"/>
        <w:jc w:val="center"/>
        <w:rPr>
          <w:rFonts w:ascii="宋体" w:hAnsi="宋体" w:eastAsia="宋体" w:cs="宋体"/>
          <w:b/>
          <w:bCs/>
          <w:color w:val="333333"/>
          <w:sz w:val="44"/>
          <w:szCs w:val="44"/>
        </w:rPr>
      </w:pPr>
      <w:r>
        <w:rPr>
          <w:rFonts w:hint="eastAsia" w:ascii="宋体" w:hAnsi="宋体" w:eastAsia="宋体" w:cs="宋体"/>
          <w:b/>
          <w:bCs/>
          <w:color w:val="333333"/>
          <w:kern w:val="0"/>
          <w:sz w:val="44"/>
          <w:szCs w:val="44"/>
          <w:shd w:val="clear" w:color="auto" w:fill="FFFFFF"/>
        </w:rPr>
        <w:t>科技部关于举办第八届中国创新挑战赛的通知</w:t>
      </w:r>
    </w:p>
    <w:p>
      <w:pPr>
        <w:pStyle w:val="9"/>
        <w:widowControl/>
        <w:spacing w:line="560" w:lineRule="exact"/>
        <w:jc w:val="center"/>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rPr>
        <w:t>国科发火〔2023〕110号</w:t>
      </w:r>
    </w:p>
    <w:p>
      <w:pPr>
        <w:pStyle w:val="9"/>
        <w:widowControl/>
        <w:spacing w:line="560" w:lineRule="exact"/>
        <w:jc w:val="center"/>
        <w:rPr>
          <w:rFonts w:ascii="仿宋" w:hAnsi="仿宋" w:cs="仿宋"/>
          <w:color w:val="000000"/>
          <w:sz w:val="32"/>
          <w:szCs w:val="32"/>
          <w:shd w:val="clear" w:color="auto" w:fill="FFFFFF"/>
        </w:rPr>
      </w:pP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各省、自治区、直辖市及计划单列市科技厅（委、局），新疆生产建设兵团科技局，各有关单位：</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为贯彻落实党的二十大精神，深入实施创新驱动发展战略，加快建设国家技术转移体系，强化企业创新主体地位，探索以需求引导创新、促进成果转化的新机制，科技部决定举办第八届中国创新挑战赛（以下简称挑战赛）。现将有关事项通知如下。</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w:t>
      </w:r>
      <w:r>
        <w:rPr>
          <w:rFonts w:hint="eastAsia" w:ascii="仿宋" w:hAnsi="仿宋" w:cs="仿宋"/>
          <w:b/>
          <w:bCs/>
          <w:color w:val="000000"/>
          <w:sz w:val="32"/>
          <w:szCs w:val="32"/>
          <w:shd w:val="clear" w:color="auto" w:fill="FFFFFF"/>
        </w:rPr>
        <w:t>一、指导思想</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以习近平新时代中国特色社会主义思想为指导，聚焦关键核心技术，搭建科技成果转化需求端与供给端精准对接平台，提高研发效率，提升企业技术创新能力。通过“揭榜比拼”方式，加快建立以需求为引导、企业为主体、市场为导向、产学研深度融合的技术创新体系，组合创新资源，解决技术创新难题，创新项目形成机制，推动以创新驱动战略性新兴产业和高新技术企业高质量发展。</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w:t>
      </w:r>
      <w:r>
        <w:rPr>
          <w:rFonts w:hint="eastAsia" w:ascii="仿宋" w:hAnsi="仿宋" w:cs="仿宋"/>
          <w:b/>
          <w:bCs/>
          <w:color w:val="000000"/>
          <w:sz w:val="32"/>
          <w:szCs w:val="32"/>
          <w:shd w:val="clear" w:color="auto" w:fill="FFFFFF"/>
        </w:rPr>
        <w:t>二、组织机构</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在科技部指导下，由科技部火炬中心组织各地方省级科技管理部门统筹区域内挑战赛各项工作。</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科技部火炬中心负责审定工作计划，建设、运行挑战赛官网和平台，协调各地赛事安排，对赛事组织管理情况进行评价，开展赛事宣传、培训和监督等。</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各地方省级科技管理部门负责提出辖区内赛事重点领域，制定实施计划，组织赛事活动，研究制定有关支持和补助政策等；承办单位负责赛事具体实施工作。</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w:t>
      </w:r>
      <w:r>
        <w:rPr>
          <w:rFonts w:hint="eastAsia" w:ascii="仿宋" w:hAnsi="仿宋" w:cs="仿宋"/>
          <w:b/>
          <w:bCs/>
          <w:color w:val="000000"/>
          <w:sz w:val="32"/>
          <w:szCs w:val="32"/>
          <w:shd w:val="clear" w:color="auto" w:fill="FFFFFF"/>
        </w:rPr>
        <w:t>三、赛事组织</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挑战赛聚焦京津冀、长三角区域发展和关键核心技术突破等国家战略，举办9项“专题赛”；以新一代信息技术、高端装备制造、生物医药等战略性新兴产业为重点，举办18项“产业赛”。现场赛事时间为2023年8月1日至10月31日。中国创新挑战赛网站（http://challenge.chinatorch.gov.cn/)作为赛事官方网站及工作平台，参与挑战赛各方均需完成用户注册后开展赛事活动。各地方省级科技管理部门组织承办单位开展如下赛事工作：</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（一）需求征集。</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承办单位面向本区域（领域）开展需求征集工作，组织专家团队或委托专业服务机构对需求进行梳理分析，并由需求方确认。</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（二）需求发布。</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承办单位须将所有公开发布的需求，按标准格式上传中国创新挑战赛网站，并通过相关媒体、科技平台等多种渠道向社会公开发布。</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（三）解决方案征集。</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承办单位发布“挑战须知”，面向全社会征集挑战者，也可通过知识产权检索、成果库精准匹配等方式，积极寻找、定位和动员社会各界的技术持有者参赛。</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（四）需求对接。</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承办单位围绕所征集的全部需求，开展形式多样的对接服务，做到每个需求都有回应并力争得以解决。需求方如有合作意向，应签订合作意向协议。</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经充分对接，仍因激烈竞争使需求方难以自主选择最佳解决方案的，可通过现场赛形式对解决方案进行评估和评比。现场赛可分为竞争对接和现场比拼两部分。需求方综合考虑解决方案的技术性、匹配度以及合作前景等因素，选择确定合作方，并签订合作意向协议。</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（五）奖励与服务。</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1. 在挑战赛中胜出的挑战者应获得一定的资金奖励。奖励资金原则上由需求方支付，仅用作奖励挑战者，不作为技术转让、技术许可或其他独占性合作的强制条件。</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2. 对通过挑战赛成功对接的需求方，可按所在地方技术成果转移转化相关政策给予奖励或补助。</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3. 承办单位整合相关资源，提供包括科技政策咨询、企业战略咨询、知识产权、技术交易和投融资等服务，并进行后续跟踪与效果评价。</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（六）总结与评价。</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各地方省级科技管理部门要会同各承办单位全面梳理挑战赛实施情况，认真总结经验与成效，分析不足和原因，提出意见建议，相关情况报送科技部火炬中心。</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w:t>
      </w:r>
      <w:r>
        <w:rPr>
          <w:rFonts w:hint="eastAsia" w:ascii="仿宋" w:hAnsi="仿宋" w:cs="仿宋"/>
          <w:b/>
          <w:bCs/>
          <w:color w:val="000000"/>
          <w:sz w:val="32"/>
          <w:szCs w:val="32"/>
          <w:shd w:val="clear" w:color="auto" w:fill="FFFFFF"/>
        </w:rPr>
        <w:t>四、工作要求</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（一）加强统筹协调。</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地方省级科技管理部门要以国家发展战略和关键共性技术为核心，组织各承办单位结合当地具体情况，科学确立赛事定位、制定实施计划，积极协调相关部门、统筹各方力量，注重赛事实效，探索科技成果转化新模式，为经济平稳运行提供科技支撑。</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（二）加强组织管理。</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各地方省级科技管理部门、承办单位要结合实际，充分运用网络平台，采取当面对接、在线交流和视频会议等方式，严密组织赛事活动，切实解决技术难题，激发企业创新活力，助力创新驱动高质量发展。</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（三）加强保密和知识产权保护。</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各参赛方和评审专家均须签订《保密协议》和《免责声明》。公开发布技术需求时须根据需求方意愿隐去相关信息，进行公开比赛须征得需求方和挑战方的同意，强化技术保密和知识产权保护。</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（四）加强监督管理。</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各承办单位要严格按照挑战赛确定的流程和规则组织实施，按照属地原则，建立投诉和纠纷处理机制，公布受理机构、联系方式等信息，自觉接受有关部门和社会的监督，确保赛事公平、公正。</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业务咨询电话：科技部火炬中心，010-88656292</w:t>
      </w:r>
    </w:p>
    <w:p>
      <w:pPr>
        <w:pStyle w:val="9"/>
        <w:widowControl/>
        <w:spacing w:line="560" w:lineRule="exact"/>
        <w:rPr>
          <w:rFonts w:ascii="仿宋" w:hAnsi="仿宋" w:cs="仿宋"/>
          <w:sz w:val="32"/>
          <w:szCs w:val="32"/>
        </w:rPr>
      </w:pPr>
      <w:r>
        <w:rPr>
          <w:rFonts w:hint="eastAsia" w:ascii="仿宋" w:hAnsi="仿宋" w:cs="仿宋"/>
          <w:color w:val="000000"/>
          <w:sz w:val="32"/>
          <w:szCs w:val="32"/>
          <w:shd w:val="clear" w:color="auto" w:fill="FFFFFF"/>
        </w:rPr>
        <w:t>　　技术支持电话：010-88656314</w:t>
      </w:r>
    </w:p>
    <w:p>
      <w:pPr>
        <w:widowControl/>
        <w:shd w:val="clear" w:color="auto" w:fill="FFFFFF"/>
        <w:wordWrap w:val="0"/>
        <w:spacing w:before="150" w:after="150" w:line="560" w:lineRule="exact"/>
        <w:jc w:val="right"/>
        <w:rPr>
          <w:rFonts w:hAnsi="仿宋" w:cs="仿宋"/>
          <w:color w:val="000000"/>
          <w:szCs w:val="32"/>
        </w:rPr>
      </w:pPr>
      <w:r>
        <w:rPr>
          <w:rFonts w:hint="eastAsia" w:hAnsi="仿宋" w:cs="仿宋"/>
          <w:color w:val="000000"/>
          <w:kern w:val="0"/>
          <w:szCs w:val="32"/>
          <w:shd w:val="clear" w:color="auto" w:fill="FFFFFF"/>
        </w:rPr>
        <w:t xml:space="preserve">科 技 部     </w:t>
      </w:r>
    </w:p>
    <w:p>
      <w:pPr>
        <w:widowControl/>
        <w:shd w:val="clear" w:color="auto" w:fill="FFFFFF"/>
        <w:spacing w:before="150" w:after="150" w:line="560" w:lineRule="exact"/>
        <w:jc w:val="right"/>
        <w:rPr>
          <w:rFonts w:hAnsi="仿宋" w:cs="仿宋"/>
          <w:color w:val="000000"/>
          <w:szCs w:val="32"/>
        </w:rPr>
      </w:pPr>
      <w:r>
        <w:rPr>
          <w:rFonts w:hint="eastAsia" w:hAnsi="仿宋" w:cs="仿宋"/>
          <w:color w:val="000000"/>
          <w:kern w:val="0"/>
          <w:szCs w:val="32"/>
          <w:shd w:val="clear" w:color="auto" w:fill="FFFFFF"/>
        </w:rPr>
        <w:t>　　　　　　　　　　　　　　　　2023年6月16日</w:t>
      </w:r>
    </w:p>
    <w:p>
      <w:pPr>
        <w:spacing w:line="560" w:lineRule="exact"/>
        <w:rPr>
          <w:rFonts w:hAnsi="仿宋" w:cs="仿宋"/>
          <w:szCs w:val="32"/>
        </w:rPr>
      </w:pPr>
    </w:p>
    <w:p>
      <w:pPr>
        <w:widowControl/>
        <w:jc w:val="left"/>
        <w:rPr>
          <w:rFonts w:hAnsi="仿宋" w:cs="Times New Roman"/>
          <w:color w:val="000000"/>
          <w:sz w:val="28"/>
          <w:szCs w:val="28"/>
        </w:rPr>
      </w:pPr>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长城小标宋体">
    <w:altName w:val="方正小标宋简体"/>
    <w:panose1 w:val="00000000000000000000"/>
    <w:charset w:val="00"/>
    <w:family w:val="modern"/>
    <w:pitch w:val="default"/>
    <w:sig w:usb0="00000000" w:usb1="00000000" w:usb2="00000000" w:usb3="00000000" w:csb0="00040001" w:csb1="00000000"/>
  </w:font>
  <w:font w:name="方正小标宋简体">
    <w:panose1 w:val="02010601030101010101"/>
    <w:charset w:val="86"/>
    <w:family w:val="script"/>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751088"/>
      <w:docPartObj>
        <w:docPartGallery w:val="autotext"/>
      </w:docPartObj>
    </w:sdtPr>
    <w:sdtContent>
      <w:p>
        <w:pPr>
          <w:pStyle w:val="7"/>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8054"/>
      <w:docPartObj>
        <w:docPartGallery w:val="autotext"/>
      </w:docPartObj>
    </w:sdtPr>
    <w:sdtEndPr>
      <w:rPr>
        <w:sz w:val="28"/>
        <w:szCs w:val="28"/>
      </w:rPr>
    </w:sdtEndPr>
    <w:sdtContent>
      <w:p>
        <w:pPr>
          <w:pStyle w:val="7"/>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8E"/>
    <w:rsid w:val="00005A5D"/>
    <w:rsid w:val="00005C14"/>
    <w:rsid w:val="0001022F"/>
    <w:rsid w:val="00010259"/>
    <w:rsid w:val="00016212"/>
    <w:rsid w:val="00020083"/>
    <w:rsid w:val="00020AE8"/>
    <w:rsid w:val="00021058"/>
    <w:rsid w:val="00022F78"/>
    <w:rsid w:val="00027B13"/>
    <w:rsid w:val="000314C8"/>
    <w:rsid w:val="00032305"/>
    <w:rsid w:val="00041267"/>
    <w:rsid w:val="00043EF2"/>
    <w:rsid w:val="00046178"/>
    <w:rsid w:val="0004666E"/>
    <w:rsid w:val="000506D7"/>
    <w:rsid w:val="000545B3"/>
    <w:rsid w:val="00055D75"/>
    <w:rsid w:val="00063480"/>
    <w:rsid w:val="00065934"/>
    <w:rsid w:val="000708E7"/>
    <w:rsid w:val="00074A07"/>
    <w:rsid w:val="00076FB8"/>
    <w:rsid w:val="00077573"/>
    <w:rsid w:val="00080E03"/>
    <w:rsid w:val="00080EAD"/>
    <w:rsid w:val="00082BA3"/>
    <w:rsid w:val="00083919"/>
    <w:rsid w:val="00083C6A"/>
    <w:rsid w:val="00084EDE"/>
    <w:rsid w:val="00095774"/>
    <w:rsid w:val="000A4A0E"/>
    <w:rsid w:val="000A5314"/>
    <w:rsid w:val="000A5954"/>
    <w:rsid w:val="000B1D86"/>
    <w:rsid w:val="000B26F6"/>
    <w:rsid w:val="000B7A7C"/>
    <w:rsid w:val="000D00DE"/>
    <w:rsid w:val="000D0910"/>
    <w:rsid w:val="000E03C1"/>
    <w:rsid w:val="000E30E1"/>
    <w:rsid w:val="000E42F0"/>
    <w:rsid w:val="000F21AE"/>
    <w:rsid w:val="000F33CA"/>
    <w:rsid w:val="000F441E"/>
    <w:rsid w:val="000F5E34"/>
    <w:rsid w:val="001039D1"/>
    <w:rsid w:val="00105E3A"/>
    <w:rsid w:val="00107089"/>
    <w:rsid w:val="00111EAB"/>
    <w:rsid w:val="0013472F"/>
    <w:rsid w:val="00136933"/>
    <w:rsid w:val="0014594A"/>
    <w:rsid w:val="001462F1"/>
    <w:rsid w:val="00150192"/>
    <w:rsid w:val="00151695"/>
    <w:rsid w:val="00152D15"/>
    <w:rsid w:val="0015337D"/>
    <w:rsid w:val="00154867"/>
    <w:rsid w:val="0015513C"/>
    <w:rsid w:val="001566A6"/>
    <w:rsid w:val="0016091F"/>
    <w:rsid w:val="00161CAC"/>
    <w:rsid w:val="00170A07"/>
    <w:rsid w:val="001808A7"/>
    <w:rsid w:val="00181EEE"/>
    <w:rsid w:val="0018332D"/>
    <w:rsid w:val="00190358"/>
    <w:rsid w:val="001939B0"/>
    <w:rsid w:val="00194F3B"/>
    <w:rsid w:val="001A2CC9"/>
    <w:rsid w:val="001A35C4"/>
    <w:rsid w:val="001A477E"/>
    <w:rsid w:val="001A628A"/>
    <w:rsid w:val="001B1175"/>
    <w:rsid w:val="001B2A0E"/>
    <w:rsid w:val="001B4C71"/>
    <w:rsid w:val="001B6B95"/>
    <w:rsid w:val="001C2695"/>
    <w:rsid w:val="001C5E8F"/>
    <w:rsid w:val="001C6D25"/>
    <w:rsid w:val="001C7CD6"/>
    <w:rsid w:val="001D37EC"/>
    <w:rsid w:val="001D3A4C"/>
    <w:rsid w:val="001D7325"/>
    <w:rsid w:val="001E165D"/>
    <w:rsid w:val="001E6496"/>
    <w:rsid w:val="001F2A8B"/>
    <w:rsid w:val="001F3B96"/>
    <w:rsid w:val="001F4F75"/>
    <w:rsid w:val="001F5A7D"/>
    <w:rsid w:val="00205236"/>
    <w:rsid w:val="002070B2"/>
    <w:rsid w:val="0021181B"/>
    <w:rsid w:val="00215FBB"/>
    <w:rsid w:val="00216F93"/>
    <w:rsid w:val="00221231"/>
    <w:rsid w:val="00223916"/>
    <w:rsid w:val="00223EA4"/>
    <w:rsid w:val="00225292"/>
    <w:rsid w:val="00232797"/>
    <w:rsid w:val="002332AE"/>
    <w:rsid w:val="0023343C"/>
    <w:rsid w:val="00237B12"/>
    <w:rsid w:val="00240B4C"/>
    <w:rsid w:val="002438F0"/>
    <w:rsid w:val="002439DE"/>
    <w:rsid w:val="00250553"/>
    <w:rsid w:val="0025115D"/>
    <w:rsid w:val="0026373D"/>
    <w:rsid w:val="00272DDB"/>
    <w:rsid w:val="00282001"/>
    <w:rsid w:val="00282159"/>
    <w:rsid w:val="00284D28"/>
    <w:rsid w:val="0029092F"/>
    <w:rsid w:val="00291D38"/>
    <w:rsid w:val="00294CF3"/>
    <w:rsid w:val="00297BA0"/>
    <w:rsid w:val="002A4C5D"/>
    <w:rsid w:val="002A6F53"/>
    <w:rsid w:val="002A6F98"/>
    <w:rsid w:val="002B2213"/>
    <w:rsid w:val="002B2A8E"/>
    <w:rsid w:val="002B3FE9"/>
    <w:rsid w:val="002B57E5"/>
    <w:rsid w:val="002B729A"/>
    <w:rsid w:val="002C5CCF"/>
    <w:rsid w:val="002C6B9B"/>
    <w:rsid w:val="002D1CEF"/>
    <w:rsid w:val="002E10DB"/>
    <w:rsid w:val="002E62C0"/>
    <w:rsid w:val="002F0209"/>
    <w:rsid w:val="002F2355"/>
    <w:rsid w:val="002F3023"/>
    <w:rsid w:val="002F7CB2"/>
    <w:rsid w:val="003032F1"/>
    <w:rsid w:val="00303723"/>
    <w:rsid w:val="00305F74"/>
    <w:rsid w:val="0031041A"/>
    <w:rsid w:val="003131B4"/>
    <w:rsid w:val="00315545"/>
    <w:rsid w:val="0032287C"/>
    <w:rsid w:val="0032306D"/>
    <w:rsid w:val="00331C30"/>
    <w:rsid w:val="00333519"/>
    <w:rsid w:val="00333633"/>
    <w:rsid w:val="003351D8"/>
    <w:rsid w:val="003358BC"/>
    <w:rsid w:val="00337D1A"/>
    <w:rsid w:val="00337FA2"/>
    <w:rsid w:val="00343BCB"/>
    <w:rsid w:val="003469BC"/>
    <w:rsid w:val="00347897"/>
    <w:rsid w:val="0035479A"/>
    <w:rsid w:val="003548C3"/>
    <w:rsid w:val="00355D41"/>
    <w:rsid w:val="003635CA"/>
    <w:rsid w:val="00365A93"/>
    <w:rsid w:val="00365FA3"/>
    <w:rsid w:val="00366A3D"/>
    <w:rsid w:val="003731FE"/>
    <w:rsid w:val="00381A12"/>
    <w:rsid w:val="003877EB"/>
    <w:rsid w:val="0039315F"/>
    <w:rsid w:val="00395B32"/>
    <w:rsid w:val="00397DE7"/>
    <w:rsid w:val="003A1CA9"/>
    <w:rsid w:val="003A28B1"/>
    <w:rsid w:val="003A2C92"/>
    <w:rsid w:val="003A2FCE"/>
    <w:rsid w:val="003A6CE0"/>
    <w:rsid w:val="003B5594"/>
    <w:rsid w:val="003C2A80"/>
    <w:rsid w:val="003C47BD"/>
    <w:rsid w:val="003C7047"/>
    <w:rsid w:val="003D4F15"/>
    <w:rsid w:val="003D7223"/>
    <w:rsid w:val="003E0A64"/>
    <w:rsid w:val="003E43C4"/>
    <w:rsid w:val="003F16B4"/>
    <w:rsid w:val="003F24FF"/>
    <w:rsid w:val="003F28C0"/>
    <w:rsid w:val="003F4F6A"/>
    <w:rsid w:val="003F6CB0"/>
    <w:rsid w:val="00405253"/>
    <w:rsid w:val="00406250"/>
    <w:rsid w:val="00410CF6"/>
    <w:rsid w:val="0041257C"/>
    <w:rsid w:val="00413469"/>
    <w:rsid w:val="00414F28"/>
    <w:rsid w:val="00416526"/>
    <w:rsid w:val="0042180E"/>
    <w:rsid w:val="00422FD5"/>
    <w:rsid w:val="00424146"/>
    <w:rsid w:val="004265CC"/>
    <w:rsid w:val="004302E5"/>
    <w:rsid w:val="00442CE4"/>
    <w:rsid w:val="00444FDD"/>
    <w:rsid w:val="0044712E"/>
    <w:rsid w:val="00452E3A"/>
    <w:rsid w:val="0045474C"/>
    <w:rsid w:val="0047168E"/>
    <w:rsid w:val="00474B9B"/>
    <w:rsid w:val="00475305"/>
    <w:rsid w:val="00484FF5"/>
    <w:rsid w:val="004859FB"/>
    <w:rsid w:val="004909EF"/>
    <w:rsid w:val="004B083E"/>
    <w:rsid w:val="004B466E"/>
    <w:rsid w:val="004C14D6"/>
    <w:rsid w:val="004C64E0"/>
    <w:rsid w:val="004D1B07"/>
    <w:rsid w:val="004E03F5"/>
    <w:rsid w:val="004E12EE"/>
    <w:rsid w:val="004E1878"/>
    <w:rsid w:val="004E215C"/>
    <w:rsid w:val="004E6643"/>
    <w:rsid w:val="004F27D2"/>
    <w:rsid w:val="004F2F6A"/>
    <w:rsid w:val="00505474"/>
    <w:rsid w:val="00514B7E"/>
    <w:rsid w:val="00516677"/>
    <w:rsid w:val="00522681"/>
    <w:rsid w:val="005243C3"/>
    <w:rsid w:val="00527209"/>
    <w:rsid w:val="0053611F"/>
    <w:rsid w:val="00544B0D"/>
    <w:rsid w:val="00546115"/>
    <w:rsid w:val="0054633B"/>
    <w:rsid w:val="00546B9F"/>
    <w:rsid w:val="005549CD"/>
    <w:rsid w:val="00581BBA"/>
    <w:rsid w:val="0058227B"/>
    <w:rsid w:val="00582E40"/>
    <w:rsid w:val="00583F70"/>
    <w:rsid w:val="0058699C"/>
    <w:rsid w:val="00590B0E"/>
    <w:rsid w:val="00592ADF"/>
    <w:rsid w:val="005945BA"/>
    <w:rsid w:val="00597802"/>
    <w:rsid w:val="005A1579"/>
    <w:rsid w:val="005A448A"/>
    <w:rsid w:val="005A66FB"/>
    <w:rsid w:val="005B7DAB"/>
    <w:rsid w:val="005C2AB9"/>
    <w:rsid w:val="005C33A9"/>
    <w:rsid w:val="005C34C7"/>
    <w:rsid w:val="005C44AF"/>
    <w:rsid w:val="005C56E4"/>
    <w:rsid w:val="005D3DAD"/>
    <w:rsid w:val="005D4451"/>
    <w:rsid w:val="005E15B2"/>
    <w:rsid w:val="005E1ABA"/>
    <w:rsid w:val="005F2116"/>
    <w:rsid w:val="005F61B8"/>
    <w:rsid w:val="00615991"/>
    <w:rsid w:val="00615F6F"/>
    <w:rsid w:val="00622DEE"/>
    <w:rsid w:val="006233DD"/>
    <w:rsid w:val="00630BDF"/>
    <w:rsid w:val="006356CF"/>
    <w:rsid w:val="00635755"/>
    <w:rsid w:val="006428D8"/>
    <w:rsid w:val="00647CBB"/>
    <w:rsid w:val="00650252"/>
    <w:rsid w:val="006538EA"/>
    <w:rsid w:val="00655AD3"/>
    <w:rsid w:val="0065725F"/>
    <w:rsid w:val="0065778C"/>
    <w:rsid w:val="0066194B"/>
    <w:rsid w:val="0066665E"/>
    <w:rsid w:val="0068701B"/>
    <w:rsid w:val="006918E0"/>
    <w:rsid w:val="00691B16"/>
    <w:rsid w:val="006A08FB"/>
    <w:rsid w:val="006A0E39"/>
    <w:rsid w:val="006A1AD1"/>
    <w:rsid w:val="006A27E7"/>
    <w:rsid w:val="006B09A1"/>
    <w:rsid w:val="006B165F"/>
    <w:rsid w:val="006B5282"/>
    <w:rsid w:val="006B6AD4"/>
    <w:rsid w:val="006C4405"/>
    <w:rsid w:val="006C483C"/>
    <w:rsid w:val="006C733D"/>
    <w:rsid w:val="006D199F"/>
    <w:rsid w:val="006D4170"/>
    <w:rsid w:val="006D5991"/>
    <w:rsid w:val="006D5AB3"/>
    <w:rsid w:val="006E22FB"/>
    <w:rsid w:val="006E62D3"/>
    <w:rsid w:val="006E6AD6"/>
    <w:rsid w:val="006E7835"/>
    <w:rsid w:val="006F040C"/>
    <w:rsid w:val="006F33A8"/>
    <w:rsid w:val="006F6ACD"/>
    <w:rsid w:val="007004DF"/>
    <w:rsid w:val="00702313"/>
    <w:rsid w:val="00705D84"/>
    <w:rsid w:val="00705FAE"/>
    <w:rsid w:val="00711D47"/>
    <w:rsid w:val="00713064"/>
    <w:rsid w:val="007164AB"/>
    <w:rsid w:val="00717AFF"/>
    <w:rsid w:val="0072792A"/>
    <w:rsid w:val="00745A21"/>
    <w:rsid w:val="00746806"/>
    <w:rsid w:val="00746B98"/>
    <w:rsid w:val="0075125E"/>
    <w:rsid w:val="00752929"/>
    <w:rsid w:val="007655DE"/>
    <w:rsid w:val="0076611B"/>
    <w:rsid w:val="00766CF8"/>
    <w:rsid w:val="00773705"/>
    <w:rsid w:val="007753B3"/>
    <w:rsid w:val="00777094"/>
    <w:rsid w:val="0078361D"/>
    <w:rsid w:val="0078484F"/>
    <w:rsid w:val="007912AE"/>
    <w:rsid w:val="007937D3"/>
    <w:rsid w:val="007A10AB"/>
    <w:rsid w:val="007B3AB0"/>
    <w:rsid w:val="007B4069"/>
    <w:rsid w:val="007B5BD0"/>
    <w:rsid w:val="007C6ADB"/>
    <w:rsid w:val="007C73E8"/>
    <w:rsid w:val="007C7F0F"/>
    <w:rsid w:val="007D147A"/>
    <w:rsid w:val="007D7B79"/>
    <w:rsid w:val="007E10B9"/>
    <w:rsid w:val="007E1951"/>
    <w:rsid w:val="007E241F"/>
    <w:rsid w:val="007E7D70"/>
    <w:rsid w:val="007F7210"/>
    <w:rsid w:val="00801219"/>
    <w:rsid w:val="00804CA0"/>
    <w:rsid w:val="00810BE1"/>
    <w:rsid w:val="00811D63"/>
    <w:rsid w:val="00813141"/>
    <w:rsid w:val="00814F08"/>
    <w:rsid w:val="00815842"/>
    <w:rsid w:val="00823531"/>
    <w:rsid w:val="00825198"/>
    <w:rsid w:val="00825A75"/>
    <w:rsid w:val="00826743"/>
    <w:rsid w:val="008423C6"/>
    <w:rsid w:val="00845FBB"/>
    <w:rsid w:val="00847A64"/>
    <w:rsid w:val="008547A6"/>
    <w:rsid w:val="008616B7"/>
    <w:rsid w:val="008649B8"/>
    <w:rsid w:val="00864C1B"/>
    <w:rsid w:val="008656CF"/>
    <w:rsid w:val="00870864"/>
    <w:rsid w:val="00870DC3"/>
    <w:rsid w:val="00872F91"/>
    <w:rsid w:val="00882AC0"/>
    <w:rsid w:val="00890EA6"/>
    <w:rsid w:val="00893BA0"/>
    <w:rsid w:val="008A169E"/>
    <w:rsid w:val="008A1B61"/>
    <w:rsid w:val="008A3044"/>
    <w:rsid w:val="008A434C"/>
    <w:rsid w:val="008A4DA2"/>
    <w:rsid w:val="008A7954"/>
    <w:rsid w:val="008C12B8"/>
    <w:rsid w:val="008C3441"/>
    <w:rsid w:val="008C46C9"/>
    <w:rsid w:val="008C4A88"/>
    <w:rsid w:val="008D3CC0"/>
    <w:rsid w:val="008D4803"/>
    <w:rsid w:val="008D60BC"/>
    <w:rsid w:val="008E439F"/>
    <w:rsid w:val="008E52F6"/>
    <w:rsid w:val="008E6883"/>
    <w:rsid w:val="008F29DB"/>
    <w:rsid w:val="008F5DC9"/>
    <w:rsid w:val="0090207D"/>
    <w:rsid w:val="009051A0"/>
    <w:rsid w:val="009118AF"/>
    <w:rsid w:val="00912AB3"/>
    <w:rsid w:val="00914FC3"/>
    <w:rsid w:val="00916233"/>
    <w:rsid w:val="00925328"/>
    <w:rsid w:val="0093204D"/>
    <w:rsid w:val="00941378"/>
    <w:rsid w:val="00942E66"/>
    <w:rsid w:val="00942F5F"/>
    <w:rsid w:val="00951F95"/>
    <w:rsid w:val="009522AD"/>
    <w:rsid w:val="0095712F"/>
    <w:rsid w:val="00966EAF"/>
    <w:rsid w:val="00974786"/>
    <w:rsid w:val="00983225"/>
    <w:rsid w:val="00983BBB"/>
    <w:rsid w:val="0098512A"/>
    <w:rsid w:val="00986108"/>
    <w:rsid w:val="0098663A"/>
    <w:rsid w:val="009879FE"/>
    <w:rsid w:val="00991159"/>
    <w:rsid w:val="00996F11"/>
    <w:rsid w:val="009A0887"/>
    <w:rsid w:val="009A4DB1"/>
    <w:rsid w:val="009B43C4"/>
    <w:rsid w:val="009B564A"/>
    <w:rsid w:val="009C08A0"/>
    <w:rsid w:val="009C61E4"/>
    <w:rsid w:val="009D0BEE"/>
    <w:rsid w:val="009D0CCD"/>
    <w:rsid w:val="009D22CD"/>
    <w:rsid w:val="009D4075"/>
    <w:rsid w:val="009D4170"/>
    <w:rsid w:val="009D605E"/>
    <w:rsid w:val="009E00BA"/>
    <w:rsid w:val="009E15D3"/>
    <w:rsid w:val="009E2C32"/>
    <w:rsid w:val="009E4AAB"/>
    <w:rsid w:val="009E6409"/>
    <w:rsid w:val="009F18AC"/>
    <w:rsid w:val="009F7030"/>
    <w:rsid w:val="00A011C8"/>
    <w:rsid w:val="00A05959"/>
    <w:rsid w:val="00A122FD"/>
    <w:rsid w:val="00A13710"/>
    <w:rsid w:val="00A14C78"/>
    <w:rsid w:val="00A1587E"/>
    <w:rsid w:val="00A17834"/>
    <w:rsid w:val="00A17A5D"/>
    <w:rsid w:val="00A22E63"/>
    <w:rsid w:val="00A24F4B"/>
    <w:rsid w:val="00A30897"/>
    <w:rsid w:val="00A310F2"/>
    <w:rsid w:val="00A34929"/>
    <w:rsid w:val="00A37417"/>
    <w:rsid w:val="00A40351"/>
    <w:rsid w:val="00A42861"/>
    <w:rsid w:val="00A42E6E"/>
    <w:rsid w:val="00A51BD4"/>
    <w:rsid w:val="00A60B83"/>
    <w:rsid w:val="00A61705"/>
    <w:rsid w:val="00A64A82"/>
    <w:rsid w:val="00A64B6F"/>
    <w:rsid w:val="00A64F97"/>
    <w:rsid w:val="00A65F3A"/>
    <w:rsid w:val="00A66023"/>
    <w:rsid w:val="00A762CA"/>
    <w:rsid w:val="00A77156"/>
    <w:rsid w:val="00A83B7F"/>
    <w:rsid w:val="00A84885"/>
    <w:rsid w:val="00A8541F"/>
    <w:rsid w:val="00A920B5"/>
    <w:rsid w:val="00A93C4A"/>
    <w:rsid w:val="00A9422A"/>
    <w:rsid w:val="00AA3297"/>
    <w:rsid w:val="00AA517F"/>
    <w:rsid w:val="00AA5921"/>
    <w:rsid w:val="00AA6245"/>
    <w:rsid w:val="00AB17C8"/>
    <w:rsid w:val="00AC04AA"/>
    <w:rsid w:val="00AC454A"/>
    <w:rsid w:val="00AC5794"/>
    <w:rsid w:val="00AD3574"/>
    <w:rsid w:val="00AD35C7"/>
    <w:rsid w:val="00AE1D6F"/>
    <w:rsid w:val="00AE55DA"/>
    <w:rsid w:val="00AE582F"/>
    <w:rsid w:val="00AF0DBC"/>
    <w:rsid w:val="00AF3E55"/>
    <w:rsid w:val="00AF426E"/>
    <w:rsid w:val="00AF66C0"/>
    <w:rsid w:val="00B034B0"/>
    <w:rsid w:val="00B035D9"/>
    <w:rsid w:val="00B040A1"/>
    <w:rsid w:val="00B042A5"/>
    <w:rsid w:val="00B10994"/>
    <w:rsid w:val="00B11305"/>
    <w:rsid w:val="00B11E62"/>
    <w:rsid w:val="00B1203F"/>
    <w:rsid w:val="00B13E50"/>
    <w:rsid w:val="00B1413C"/>
    <w:rsid w:val="00B15DD8"/>
    <w:rsid w:val="00B17683"/>
    <w:rsid w:val="00B211B3"/>
    <w:rsid w:val="00B31634"/>
    <w:rsid w:val="00B331D7"/>
    <w:rsid w:val="00B345DC"/>
    <w:rsid w:val="00B3662C"/>
    <w:rsid w:val="00B4207F"/>
    <w:rsid w:val="00B4608D"/>
    <w:rsid w:val="00B523EC"/>
    <w:rsid w:val="00B52C54"/>
    <w:rsid w:val="00B55312"/>
    <w:rsid w:val="00B611F6"/>
    <w:rsid w:val="00B6240B"/>
    <w:rsid w:val="00B639D5"/>
    <w:rsid w:val="00B6432F"/>
    <w:rsid w:val="00B65FCE"/>
    <w:rsid w:val="00B70DAE"/>
    <w:rsid w:val="00B712B0"/>
    <w:rsid w:val="00B73152"/>
    <w:rsid w:val="00B765B5"/>
    <w:rsid w:val="00B76AB4"/>
    <w:rsid w:val="00B96107"/>
    <w:rsid w:val="00B97CA1"/>
    <w:rsid w:val="00BA028C"/>
    <w:rsid w:val="00BA47C5"/>
    <w:rsid w:val="00BA5E4A"/>
    <w:rsid w:val="00BB6C87"/>
    <w:rsid w:val="00BB6EA9"/>
    <w:rsid w:val="00BB7AFE"/>
    <w:rsid w:val="00BB7BF4"/>
    <w:rsid w:val="00BB7CCB"/>
    <w:rsid w:val="00BC400B"/>
    <w:rsid w:val="00BC543E"/>
    <w:rsid w:val="00BD15E8"/>
    <w:rsid w:val="00BD3E39"/>
    <w:rsid w:val="00BD5249"/>
    <w:rsid w:val="00BE2D9D"/>
    <w:rsid w:val="00BE369F"/>
    <w:rsid w:val="00BE4706"/>
    <w:rsid w:val="00BE5979"/>
    <w:rsid w:val="00BF2927"/>
    <w:rsid w:val="00BF4F12"/>
    <w:rsid w:val="00BF52A9"/>
    <w:rsid w:val="00BF5B77"/>
    <w:rsid w:val="00BF678D"/>
    <w:rsid w:val="00BF6FAB"/>
    <w:rsid w:val="00BF75A9"/>
    <w:rsid w:val="00BF7A7E"/>
    <w:rsid w:val="00C021F7"/>
    <w:rsid w:val="00C02778"/>
    <w:rsid w:val="00C02AE7"/>
    <w:rsid w:val="00C02EBE"/>
    <w:rsid w:val="00C12A00"/>
    <w:rsid w:val="00C17AFA"/>
    <w:rsid w:val="00C21147"/>
    <w:rsid w:val="00C24F3F"/>
    <w:rsid w:val="00C27E25"/>
    <w:rsid w:val="00C31BAB"/>
    <w:rsid w:val="00C35077"/>
    <w:rsid w:val="00C363A3"/>
    <w:rsid w:val="00C377C0"/>
    <w:rsid w:val="00C41F0C"/>
    <w:rsid w:val="00C4365E"/>
    <w:rsid w:val="00C43A77"/>
    <w:rsid w:val="00C4588B"/>
    <w:rsid w:val="00C529A3"/>
    <w:rsid w:val="00C54E26"/>
    <w:rsid w:val="00C57FC4"/>
    <w:rsid w:val="00C6195C"/>
    <w:rsid w:val="00C65CC1"/>
    <w:rsid w:val="00C6715C"/>
    <w:rsid w:val="00C7518D"/>
    <w:rsid w:val="00C84054"/>
    <w:rsid w:val="00C90186"/>
    <w:rsid w:val="00C90250"/>
    <w:rsid w:val="00C9351A"/>
    <w:rsid w:val="00CA7D33"/>
    <w:rsid w:val="00CB23E5"/>
    <w:rsid w:val="00CB4EB3"/>
    <w:rsid w:val="00CB4F1C"/>
    <w:rsid w:val="00CB6B98"/>
    <w:rsid w:val="00CC6C47"/>
    <w:rsid w:val="00CC7D0A"/>
    <w:rsid w:val="00CD1CC5"/>
    <w:rsid w:val="00CD53A1"/>
    <w:rsid w:val="00CD5F86"/>
    <w:rsid w:val="00CD6B35"/>
    <w:rsid w:val="00CE578A"/>
    <w:rsid w:val="00CE743E"/>
    <w:rsid w:val="00CF1A83"/>
    <w:rsid w:val="00CF4949"/>
    <w:rsid w:val="00CF6F76"/>
    <w:rsid w:val="00D03394"/>
    <w:rsid w:val="00D040B7"/>
    <w:rsid w:val="00D04370"/>
    <w:rsid w:val="00D052A5"/>
    <w:rsid w:val="00D102AE"/>
    <w:rsid w:val="00D146E3"/>
    <w:rsid w:val="00D14971"/>
    <w:rsid w:val="00D16470"/>
    <w:rsid w:val="00D16DBB"/>
    <w:rsid w:val="00D20F09"/>
    <w:rsid w:val="00D243B1"/>
    <w:rsid w:val="00D32F3F"/>
    <w:rsid w:val="00D32FFB"/>
    <w:rsid w:val="00D377C4"/>
    <w:rsid w:val="00D37B2A"/>
    <w:rsid w:val="00D52B0D"/>
    <w:rsid w:val="00D548F3"/>
    <w:rsid w:val="00D54ED6"/>
    <w:rsid w:val="00D611E1"/>
    <w:rsid w:val="00D61C66"/>
    <w:rsid w:val="00D749A0"/>
    <w:rsid w:val="00D76D3D"/>
    <w:rsid w:val="00D76FE8"/>
    <w:rsid w:val="00D77E1D"/>
    <w:rsid w:val="00D84284"/>
    <w:rsid w:val="00D85A5A"/>
    <w:rsid w:val="00D86636"/>
    <w:rsid w:val="00D918DF"/>
    <w:rsid w:val="00D94808"/>
    <w:rsid w:val="00D94BD8"/>
    <w:rsid w:val="00D94BED"/>
    <w:rsid w:val="00DA2B54"/>
    <w:rsid w:val="00DA4919"/>
    <w:rsid w:val="00DA6130"/>
    <w:rsid w:val="00DA7A6C"/>
    <w:rsid w:val="00DB15D8"/>
    <w:rsid w:val="00DB36FD"/>
    <w:rsid w:val="00DB42D6"/>
    <w:rsid w:val="00DC15DB"/>
    <w:rsid w:val="00DC7D98"/>
    <w:rsid w:val="00DD4BFB"/>
    <w:rsid w:val="00DE03CC"/>
    <w:rsid w:val="00DE3FAB"/>
    <w:rsid w:val="00DE7C96"/>
    <w:rsid w:val="00DF02E0"/>
    <w:rsid w:val="00DF7C7B"/>
    <w:rsid w:val="00E010E7"/>
    <w:rsid w:val="00E018D4"/>
    <w:rsid w:val="00E05399"/>
    <w:rsid w:val="00E077DC"/>
    <w:rsid w:val="00E10A6E"/>
    <w:rsid w:val="00E15706"/>
    <w:rsid w:val="00E247A6"/>
    <w:rsid w:val="00E24C0E"/>
    <w:rsid w:val="00E34B56"/>
    <w:rsid w:val="00E3639C"/>
    <w:rsid w:val="00E366EB"/>
    <w:rsid w:val="00E409A8"/>
    <w:rsid w:val="00E43E8B"/>
    <w:rsid w:val="00E4630A"/>
    <w:rsid w:val="00E5452D"/>
    <w:rsid w:val="00E56969"/>
    <w:rsid w:val="00E5731E"/>
    <w:rsid w:val="00E60E41"/>
    <w:rsid w:val="00E616F1"/>
    <w:rsid w:val="00E6283F"/>
    <w:rsid w:val="00E64C45"/>
    <w:rsid w:val="00E64F78"/>
    <w:rsid w:val="00E66A9B"/>
    <w:rsid w:val="00E73714"/>
    <w:rsid w:val="00E81567"/>
    <w:rsid w:val="00E815C6"/>
    <w:rsid w:val="00E822E2"/>
    <w:rsid w:val="00E82CAC"/>
    <w:rsid w:val="00E93459"/>
    <w:rsid w:val="00E9453A"/>
    <w:rsid w:val="00E970B8"/>
    <w:rsid w:val="00E97D2D"/>
    <w:rsid w:val="00EA1C4F"/>
    <w:rsid w:val="00EA3F7D"/>
    <w:rsid w:val="00EA4414"/>
    <w:rsid w:val="00EA4789"/>
    <w:rsid w:val="00EA5E01"/>
    <w:rsid w:val="00EA66F4"/>
    <w:rsid w:val="00EB70DC"/>
    <w:rsid w:val="00EC4AD7"/>
    <w:rsid w:val="00ED1906"/>
    <w:rsid w:val="00ED3161"/>
    <w:rsid w:val="00ED465E"/>
    <w:rsid w:val="00ED6423"/>
    <w:rsid w:val="00EE1DB5"/>
    <w:rsid w:val="00EE1FA1"/>
    <w:rsid w:val="00F02A5B"/>
    <w:rsid w:val="00F03786"/>
    <w:rsid w:val="00F0789F"/>
    <w:rsid w:val="00F12CDE"/>
    <w:rsid w:val="00F13CC1"/>
    <w:rsid w:val="00F205FB"/>
    <w:rsid w:val="00F221A2"/>
    <w:rsid w:val="00F24389"/>
    <w:rsid w:val="00F248AF"/>
    <w:rsid w:val="00F2495E"/>
    <w:rsid w:val="00F318A2"/>
    <w:rsid w:val="00F32F2B"/>
    <w:rsid w:val="00F340C4"/>
    <w:rsid w:val="00F3449C"/>
    <w:rsid w:val="00F37159"/>
    <w:rsid w:val="00F42562"/>
    <w:rsid w:val="00F43C64"/>
    <w:rsid w:val="00F51332"/>
    <w:rsid w:val="00F53D08"/>
    <w:rsid w:val="00F544AB"/>
    <w:rsid w:val="00F65C0A"/>
    <w:rsid w:val="00F67C04"/>
    <w:rsid w:val="00F749BC"/>
    <w:rsid w:val="00F7652F"/>
    <w:rsid w:val="00F76ACC"/>
    <w:rsid w:val="00F9591C"/>
    <w:rsid w:val="00FA4353"/>
    <w:rsid w:val="00FB4B9F"/>
    <w:rsid w:val="00FC623C"/>
    <w:rsid w:val="00FD01DF"/>
    <w:rsid w:val="00FD18FB"/>
    <w:rsid w:val="00FD26DD"/>
    <w:rsid w:val="00FD31B2"/>
    <w:rsid w:val="00FD4A6C"/>
    <w:rsid w:val="00FD709F"/>
    <w:rsid w:val="00FE1A9D"/>
    <w:rsid w:val="00FF259D"/>
    <w:rsid w:val="39F7A5BD"/>
    <w:rsid w:val="73EE2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4"/>
    <w:semiHidden/>
    <w:unhideWhenUsed/>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rPr>
      <w:rFonts w:ascii="Times New Roman" w:hAnsi="Times New Roman" w:cs="Times New Roman"/>
      <w:sz w:val="24"/>
      <w:szCs w:val="24"/>
    </w:rPr>
  </w:style>
  <w:style w:type="paragraph" w:styleId="10">
    <w:name w:val="Title"/>
    <w:basedOn w:val="1"/>
    <w:next w:val="1"/>
    <w:link w:val="15"/>
    <w:qFormat/>
    <w:uiPriority w:val="10"/>
    <w:pPr>
      <w:spacing w:before="240" w:after="60"/>
      <w:jc w:val="center"/>
      <w:outlineLvl w:val="0"/>
    </w:pPr>
    <w:rPr>
      <w:rFonts w:eastAsia="宋体" w:asciiTheme="majorHAnsi" w:hAnsiTheme="majorHAnsi" w:cstheme="majorBidi"/>
      <w:b/>
      <w:bCs/>
      <w:szCs w:val="32"/>
    </w:rPr>
  </w:style>
  <w:style w:type="character" w:styleId="13">
    <w:name w:val="Strong"/>
    <w:basedOn w:val="12"/>
    <w:qFormat/>
    <w:uiPriority w:val="22"/>
    <w:rPr>
      <w:b/>
      <w:bCs/>
    </w:rPr>
  </w:style>
  <w:style w:type="character" w:styleId="14">
    <w:name w:val="Hyperlink"/>
    <w:basedOn w:val="12"/>
    <w:unhideWhenUsed/>
    <w:uiPriority w:val="99"/>
    <w:rPr>
      <w:color w:val="0000FF"/>
      <w:u w:val="single"/>
    </w:rPr>
  </w:style>
  <w:style w:type="character" w:customStyle="1" w:styleId="15">
    <w:name w:val="标题 Char"/>
    <w:basedOn w:val="12"/>
    <w:link w:val="10"/>
    <w:uiPriority w:val="10"/>
    <w:rPr>
      <w:rFonts w:eastAsia="宋体" w:asciiTheme="majorHAnsi" w:hAnsiTheme="majorHAnsi" w:cstheme="majorBidi"/>
      <w:b/>
      <w:bCs/>
      <w:szCs w:val="32"/>
    </w:rPr>
  </w:style>
  <w:style w:type="character" w:customStyle="1" w:styleId="16">
    <w:name w:val="标题 1 Char"/>
    <w:basedOn w:val="12"/>
    <w:link w:val="2"/>
    <w:uiPriority w:val="9"/>
    <w:rPr>
      <w:b/>
      <w:bCs/>
      <w:kern w:val="44"/>
      <w:sz w:val="44"/>
      <w:szCs w:val="44"/>
    </w:rPr>
  </w:style>
  <w:style w:type="character" w:customStyle="1" w:styleId="17">
    <w:name w:val="页眉 Char"/>
    <w:basedOn w:val="12"/>
    <w:link w:val="8"/>
    <w:uiPriority w:val="99"/>
    <w:rPr>
      <w:sz w:val="18"/>
      <w:szCs w:val="18"/>
    </w:rPr>
  </w:style>
  <w:style w:type="character" w:customStyle="1" w:styleId="18">
    <w:name w:val="页脚 Char"/>
    <w:basedOn w:val="12"/>
    <w:link w:val="7"/>
    <w:uiPriority w:val="99"/>
    <w:rPr>
      <w:sz w:val="18"/>
      <w:szCs w:val="18"/>
    </w:rPr>
  </w:style>
  <w:style w:type="character" w:customStyle="1" w:styleId="19">
    <w:name w:val="批注框文本 Char"/>
    <w:basedOn w:val="12"/>
    <w:link w:val="6"/>
    <w:semiHidden/>
    <w:uiPriority w:val="99"/>
    <w:rPr>
      <w:sz w:val="18"/>
      <w:szCs w:val="18"/>
    </w:rPr>
  </w:style>
  <w:style w:type="character" w:customStyle="1" w:styleId="20">
    <w:name w:val="标题 2 Char"/>
    <w:basedOn w:val="12"/>
    <w:link w:val="3"/>
    <w:semiHidden/>
    <w:uiPriority w:val="9"/>
    <w:rPr>
      <w:rFonts w:asciiTheme="majorHAnsi" w:hAnsiTheme="majorHAnsi" w:eastAsiaTheme="majorEastAsia" w:cstheme="majorBidi"/>
      <w:b/>
      <w:bCs/>
      <w:szCs w:val="32"/>
    </w:rPr>
  </w:style>
  <w:style w:type="paragraph" w:customStyle="1" w:styleId="21">
    <w:name w:val="附件标题"/>
    <w:basedOn w:val="4"/>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 w:type="character" w:customStyle="1" w:styleId="22">
    <w:name w:val="标题 4 Char"/>
    <w:basedOn w:val="12"/>
    <w:link w:val="4"/>
    <w:semiHidden/>
    <w:uiPriority w:val="9"/>
    <w:rPr>
      <w:rFonts w:asciiTheme="majorHAnsi" w:hAnsiTheme="majorHAnsi" w:eastAsiaTheme="majorEastAsia" w:cstheme="majorBidi"/>
      <w:b/>
      <w:bCs/>
      <w:sz w:val="28"/>
      <w:szCs w:val="28"/>
    </w:rPr>
  </w:style>
  <w:style w:type="character" w:customStyle="1" w:styleId="23">
    <w:name w:val="未处理的提及1"/>
    <w:basedOn w:val="12"/>
    <w:semiHidden/>
    <w:unhideWhenUsed/>
    <w:uiPriority w:val="99"/>
    <w:rPr>
      <w:color w:val="605E5C"/>
      <w:shd w:val="clear" w:color="auto" w:fill="E1DFDD"/>
    </w:rPr>
  </w:style>
  <w:style w:type="character" w:customStyle="1" w:styleId="24">
    <w:name w:val="日期 Char"/>
    <w:basedOn w:val="12"/>
    <w:link w:val="5"/>
    <w:semiHidden/>
    <w:uiPriority w:val="99"/>
  </w:style>
  <w:style w:type="character" w:customStyle="1" w:styleId="25">
    <w:name w:val="Unresolved Mention"/>
    <w:basedOn w:val="12"/>
    <w:semiHidden/>
    <w:unhideWhenUsed/>
    <w:uiPriority w:val="99"/>
    <w:rPr>
      <w:color w:val="605E5C"/>
      <w:shd w:val="clear" w:color="auto" w:fill="E1DFDD"/>
    </w:rPr>
  </w:style>
  <w:style w:type="character" w:customStyle="1" w:styleId="26">
    <w:name w:val="point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633</Words>
  <Characters>3614</Characters>
  <Lines>30</Lines>
  <Paragraphs>8</Paragraphs>
  <TotalTime>25</TotalTime>
  <ScaleCrop>false</ScaleCrop>
  <LinksUpToDate>false</LinksUpToDate>
  <CharactersWithSpaces>4239</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2023-09-12T16:59:00Z</dcterms:created>
  <dc:creator>guomh</dc:creator>
  <cp:lastModifiedBy>WPS_1692262740</cp:lastModifiedBy>
  <cp:lastPrinted>2023-09-12T17:14:00Z</cp:lastPrinted>
  <dcterms:modified xsi:type="dcterms:W3CDTF">2023-09-22T17:29:21Z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FC1E8D048370209185DAFF643D5D39BF_42</vt:lpwstr>
  </property>
</Properties>
</file>