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2-11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湖北省自然科学研究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系列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职称评审代表作目录清单</w:t>
      </w:r>
    </w:p>
    <w:tbl>
      <w:tblPr>
        <w:tblStyle w:val="4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673"/>
        <w:gridCol w:w="5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44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专业类别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代表作类型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自然科学基础理论研究、自然科学应用技术研究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论文或论著（专著或译著）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正式公开发行的学术刊物上或者正式专业国际学术会议（论坛）上交流过的学术论文以及公开出版的专著应包括封面、目录、内容复印件（原件审核后当场退还），外文作品同时附简易中文版，以上材料须经所在单位审核同意（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知识产权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获得的知识产权（专利、软件著作权、植物新品种权等）证书以及知识产权说明书（如专利说明书、说明书摘要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</w:rPr>
              <w:t>等），应提供个人在知识产权研究过程中承担部分工作的说明材料（知识产权授权排序第一人签字及所在单位盖章）。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技术标准、规程、规范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strike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制定的本专业有关的国家级、地方（行业）技术标准、规程、规范应包括封面、目录、内容复印件（原件审核后当场退还），应提供个人在技术标准、规程、规范制定过程中承担部分工作的说明材料（第一编制人签字以及所在单位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论文或论著（专著或译著）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正式公开发行的学术刊物上或者正式专业国际学术会议（论坛）上交流过的学术论文以及公开出版的专著应包括封面、目录、内容复印件（原件审核后当场退还），外文作品同时附简易中文版，以上材料须经所在单位审核同意（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知识产权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获得的知识产权（专利、软件著作权、植物新品种权等）证书以及知识产权说明书（如专利说明书、说明书摘要等），应提供个人在知识产权研究过程中承担部分工作的说明材料（知识产权授权排序第一人签字及所在单位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技术标准、规程、规范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strike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制定的本专业有关的国家级、地方（行业）技术标准、规程、规范应包括封面、目录、内容复印件（原件审核后当场退还），应提供个人在技术标准、规程、规范制定过程中承担部分工作的说明材料（第一编制人签字以及所在单位盖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44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科技服务专业报告</w:t>
            </w:r>
          </w:p>
        </w:tc>
        <w:tc>
          <w:tcPr>
            <w:tcW w:w="56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本专业有关研究（调研）报告、工作改革方案、重大专业活动策划执行方案、项目可行性分析报告、项目商业计划书、成果转化项目典型案例分析报告、事业发展规划、技术咨询报告,应提供报告内容及报告成果应用说明等证明材料（第一编制人签字，所在单位，以及成果应用单位或第三方权威机构盖章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wMTMwZmI5MGMzNzUwZWMyNzJhMWUzZWUzZmUxNjkifQ=="/>
  </w:docVars>
  <w:rsids>
    <w:rsidRoot w:val="00363DDB"/>
    <w:rsid w:val="00015734"/>
    <w:rsid w:val="00292C3E"/>
    <w:rsid w:val="002A2C4A"/>
    <w:rsid w:val="00363DDB"/>
    <w:rsid w:val="003C14F0"/>
    <w:rsid w:val="0041542D"/>
    <w:rsid w:val="0077442C"/>
    <w:rsid w:val="007A150B"/>
    <w:rsid w:val="009D78F5"/>
    <w:rsid w:val="00CD73BC"/>
    <w:rsid w:val="00D45E85"/>
    <w:rsid w:val="00E03E2C"/>
    <w:rsid w:val="0AD87EAE"/>
    <w:rsid w:val="63C40EB2"/>
    <w:rsid w:val="70CB5580"/>
    <w:rsid w:val="75BC5715"/>
    <w:rsid w:val="7FBD09F6"/>
    <w:rsid w:val="BF6F4423"/>
    <w:rsid w:val="F3DB5686"/>
    <w:rsid w:val="FADBF1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2</Pages>
  <Words>881</Words>
  <Characters>884</Characters>
  <Lines>6</Lines>
  <Paragraphs>1</Paragraphs>
  <TotalTime>5</TotalTime>
  <ScaleCrop>false</ScaleCrop>
  <LinksUpToDate>false</LinksUpToDate>
  <CharactersWithSpaces>884</CharactersWithSpaces>
  <Application>WPS Office_11.8.2.1118_F1E327BC-269C-435d-A152-05C5408002CA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2020-08-14T16:53:00Z</dcterms:created>
  <dc:creator>Administrator</dc:creator>
  <cp:lastModifiedBy>thtf</cp:lastModifiedBy>
  <cp:lastPrinted>2023-09-25T15:50:16Z</cp:lastPrinted>
  <dcterms:modified xsi:type="dcterms:W3CDTF">2023-09-25T15:52:46Z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FE6BFBBDF9A641A28ACD557036637E53</vt:lpwstr>
  </property>
</Properties>
</file>