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left="-1134" w:leftChars="-540" w:firstLine="640" w:firstLineChars="200"/>
        <w:rPr>
          <w:rFonts w:ascii="方正黑体_GBK" w:eastAsia="方正黑体_GBK"/>
          <w:sz w:val="32"/>
          <w:szCs w:val="32"/>
        </w:rPr>
      </w:pPr>
      <w:bookmarkStart w:id="5" w:name="_GoBack"/>
      <w:bookmarkEnd w:id="5"/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79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第十四届中国创新创业大赛（湖北赛区）</w:t>
      </w:r>
    </w:p>
    <w:p>
      <w:pPr>
        <w:spacing w:line="579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暨“科耀楚天”决赛结果</w:t>
      </w:r>
    </w:p>
    <w:tbl>
      <w:tblPr>
        <w:tblStyle w:val="4"/>
        <w:tblW w:w="1014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85"/>
        <w:gridCol w:w="3260"/>
        <w:gridCol w:w="1701"/>
        <w:gridCol w:w="850"/>
        <w:gridCol w:w="759"/>
        <w:gridCol w:w="851"/>
      </w:tblGrid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bookmarkStart w:id="0" w:name="_Hlk207719250"/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参赛领域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所属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综合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获奖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情况</w:t>
            </w:r>
          </w:p>
        </w:tc>
      </w:tr>
      <w:tr>
        <w:trPr>
          <w:trHeight w:val="478" w:hRule="exact"/>
        </w:trPr>
        <w:tc>
          <w:tcPr>
            <w:tcW w:w="10144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科创</w:t>
            </w:r>
            <w:r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  <w:t>企业</w:t>
            </w: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赛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英山华茂船舶舾装设备有限公司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高端装备制造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黄冈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90.73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一等奖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武汉滨会生物科技股份有限公司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生物医药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90.24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一等奖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武汉安湃光电有限公司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90.20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一等奖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武汉英睿红外科技有限公司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89.93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一等奖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武汉华秦激光科技有限责任公司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高端装备制造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89.50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宇昂科技有限公司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新材料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襄阳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89.48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湖北卫汉装备科技有限公司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新材料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咸宁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89.30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武汉微新坦医疗科技有限公司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生物医药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89.11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武汉华夏精冲技术有限公司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高端装备制造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88.93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武创芯研科技（武汉）有限公司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88.85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湖北浩蓝智造科技有限公司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88.78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武汉大水云科技有限公司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88.76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湖北科润石化科技有限公司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节能环保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天门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88.73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襄阳嘉德机械有限公司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高端装备制造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襄阳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88.66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湖北中碧环保科技有限责任公司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节能环保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孝感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88.34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武汉予成激光智造有限公司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高端装备制造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鄂州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88.30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湖北域控智驱科技有限公司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新能源汽车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88.12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武汉新赛尔科技有限公司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新材料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88.08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襄阳光热环保科技有限公司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节能环保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襄阳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88.00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武汉斯图博联智能科技有限公司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高端装备制造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87.87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湖北珍正峰新材料有限公司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新材料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黄冈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87.86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248" w:leftChars="-118" w:right="-248" w:rightChars="-118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武汉半边天医疗技术发展有限公司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生物医药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87.75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武汉浮木科技有限公司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87.74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武汉生命奥义生物科技有限公司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生物医药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87.62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湖北德普电气股份有限公司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新能源汽车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襄阳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87.53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bookmarkEnd w:id="0"/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湖北首诚工业科技有限公司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新能源汽车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十堰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87.44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湖北元臻微电科技有限责任公司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孝感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87.37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湖北华尔升智能装备有限公司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高端装备制造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恩施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87.19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微特技术有限公司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宜昌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87.12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7" w:leftChars="-46" w:right="-115" w:rightChars="-55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湖北葛店人福药用辅料有限责任</w:t>
            </w:r>
          </w:p>
          <w:p>
            <w:pPr>
              <w:widowControl/>
              <w:spacing w:line="240" w:lineRule="exact"/>
              <w:ind w:left="-97" w:leftChars="-46" w:right="-115" w:rightChars="-55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生物医药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鄂州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87.00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湖北森特智能技术有限公司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荆门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86.95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武汉源启科技股份有限公司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86.23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湖北远程铁道科技有限公司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高端装备制造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鄂州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86.21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武汉精隧科技有限公司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新材料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86.20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湖北耐创新材料洁具有限公司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新材料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黄冈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86.07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湖北长生医学科技发展有限公司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咸宁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85.91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湖北强耀生物科技有限公司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生物医药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鄂州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85.82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十堰泽盟农业开发有限公司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生物医药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十堰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85.66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湖北雅清科技有限公司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宜昌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85.45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湖北国菱计算机科技有限公司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荆州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84.86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成长组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湖北嘉珍生态农业发展有限公司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生物医药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咸宁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84.72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初创组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湖北晶脉科技有限公司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襄阳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92.84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一等奖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初创组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武汉华动智造科技有限公司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高端装备制造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91.25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初创组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武汉心电科技有限公司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新材料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91.04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初创组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武汉心光科技有限公司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新材料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90.82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二等奖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初创组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7" w:leftChars="-46" w:right="-115" w:rightChars="-55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叁生万物（赤壁）生物工程有限</w:t>
            </w:r>
          </w:p>
          <w:p>
            <w:pPr>
              <w:widowControl/>
              <w:spacing w:line="240" w:lineRule="exact"/>
              <w:ind w:left="-97" w:leftChars="-46" w:right="-115" w:rightChars="-55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生物医药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咸宁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90.53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初创组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湖北中思微光电有限公司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天门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89.78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初创组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武汉造梦星河科技有限公司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89.53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初创组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武汉当康基因技术有限公司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生物医药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89.24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478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初创组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武汉数易智能科技有限公司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新一代信息技术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 xml:space="preserve">88.93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三等奖</w:t>
            </w:r>
          </w:p>
        </w:tc>
      </w:tr>
      <w:tr>
        <w:trPr>
          <w:trHeight w:val="510" w:hRule="exact"/>
        </w:trPr>
        <w:tc>
          <w:tcPr>
            <w:tcW w:w="10144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科创</w:t>
            </w:r>
            <w:r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  <w:t>团队赛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参赛单位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参赛领域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所属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综合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获奖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Cs w:val="21"/>
              </w:rPr>
              <w:t>情况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愈肤之“梯”-类原生皮新材料团队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武汉理工大学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生命健康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92.68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生物质资源绿色高值转化创新与实践团队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生命健康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91.16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bookmarkStart w:id="1" w:name="OLE_LINK11"/>
            <w:bookmarkStart w:id="2" w:name="OLE_LINK12"/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二等奖</w:t>
            </w:r>
            <w:bookmarkEnd w:id="1"/>
            <w:bookmarkEnd w:id="2"/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11" w:leftChars="-53" w:right="-101" w:rightChars="-48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AI农药分子设计团队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生命健康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90.19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二等奖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武创院低空所</w:t>
            </w:r>
            <w:bookmarkStart w:id="3" w:name="OLE_LINK31"/>
            <w:bookmarkStart w:id="4" w:name="OLE_LINK32"/>
            <w:r>
              <w:rPr>
                <w:rFonts w:hint="eastAsia" w:ascii="方正仿宋_GBK" w:eastAsia="方正仿宋_GBK"/>
                <w:color w:val="000000"/>
                <w:szCs w:val="21"/>
              </w:rPr>
              <w:t>团队</w:t>
            </w:r>
            <w:bookmarkEnd w:id="3"/>
            <w:bookmarkEnd w:id="4"/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武创院低空感知与空域技术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人工智能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90.13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二等奖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中渔科技团队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中国科学院水生生物研究所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生命健康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90</w:t>
            </w:r>
            <w:r>
              <w:rPr>
                <w:rFonts w:ascii="方正仿宋_GBK" w:eastAsia="方正仿宋_GBK"/>
                <w:color w:val="000000"/>
                <w:szCs w:val="21"/>
              </w:rPr>
              <w:t>.00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三等奖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精亦求精团队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华中科技大学同济医学院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生命健康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89.94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三等奖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纳米气囊超声造影剂研发团队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中国科学院水生生物研究所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生命健康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89.74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三等奖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武汉理工大学初秀民教授学生团队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武汉理工大学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高端装备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89.62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三等奖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尖端屏蔽材料攻关小组团队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中国船舶集团有限公司第七一九研究所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高端装备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89.55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三等奖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Z-Implant团队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华中科技大学同济医学院附属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协和医院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生命健康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89.48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三等奖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华中科技大学智能焊接团队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华中科技大学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高端装备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89.44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优秀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ascii="方正仿宋_GBK" w:hAnsi="宋体" w:eastAsia="方正仿宋_GBK" w:cs="宋体"/>
                <w:color w:val="000000"/>
                <w:szCs w:val="21"/>
              </w:rPr>
              <w:t>团队</w:t>
            </w: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武汉华众光电团队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文华学院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光电子信息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88.79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优秀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ascii="方正仿宋_GBK" w:hAnsi="宋体" w:eastAsia="方正仿宋_GBK" w:cs="宋体"/>
                <w:color w:val="000000"/>
                <w:szCs w:val="21"/>
              </w:rPr>
              <w:t>团队</w:t>
            </w: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西兰卡普轻薄化科创团队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恩施职业技术学院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纺织技术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新材料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恩施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88.77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优秀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ascii="方正仿宋_GBK" w:hAnsi="宋体" w:eastAsia="方正仿宋_GBK" w:cs="宋体"/>
                <w:color w:val="000000"/>
                <w:szCs w:val="21"/>
              </w:rPr>
              <w:t>团队</w:t>
            </w: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协和医院助产循证护理创新团队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华中科技大学同济医学院附属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协和医院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生命健康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88.71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优秀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ascii="方正仿宋_GBK" w:hAnsi="宋体" w:eastAsia="方正仿宋_GBK" w:cs="宋体"/>
                <w:color w:val="000000"/>
                <w:szCs w:val="21"/>
              </w:rPr>
              <w:t>团队</w:t>
            </w: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“鼾”卫者团队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湖北民族大学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高端装备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恩施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88.7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优秀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ascii="方正仿宋_GBK" w:hAnsi="宋体" w:eastAsia="方正仿宋_GBK" w:cs="宋体"/>
                <w:color w:val="000000"/>
                <w:szCs w:val="21"/>
              </w:rPr>
              <w:t>团队</w:t>
            </w: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楚膜氢芯团队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湖北大学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新能源与智能网联汽车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88.44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优秀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ascii="方正仿宋_GBK" w:hAnsi="宋体" w:eastAsia="方正仿宋_GBK" w:cs="宋体"/>
                <w:color w:val="000000"/>
                <w:szCs w:val="21"/>
              </w:rPr>
              <w:t>团队</w:t>
            </w: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襄阳市中心医院内分泌科技创新团队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襄阳市中心医院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生命健康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襄阳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88.39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优秀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ascii="方正仿宋_GBK" w:hAnsi="宋体" w:eastAsia="方正仿宋_GBK" w:cs="宋体"/>
                <w:color w:val="000000"/>
                <w:szCs w:val="21"/>
              </w:rPr>
              <w:t>团队</w:t>
            </w: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11" w:leftChars="-53" w:right="-101" w:rightChars="-48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Vision Pioneers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华中科技大学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高端装备</w:t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Cs w:val="21"/>
              </w:rPr>
              <w:t>AI赛道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武汉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88.04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优秀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ascii="方正仿宋_GBK" w:hAnsi="宋体" w:eastAsia="方正仿宋_GBK" w:cs="宋体"/>
                <w:color w:val="000000"/>
                <w:szCs w:val="21"/>
              </w:rPr>
              <w:t>团队</w:t>
            </w: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农擎禾创团队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恩施职业技术学院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非遗智能化装备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恩施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87.37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优秀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ascii="方正仿宋_GBK" w:hAnsi="宋体" w:eastAsia="方正仿宋_GBK" w:cs="宋体"/>
                <w:color w:val="000000"/>
                <w:szCs w:val="21"/>
              </w:rPr>
              <w:t>团队</w:t>
            </w: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奖</w:t>
            </w:r>
          </w:p>
        </w:tc>
      </w:tr>
      <w:tr>
        <w:trPr>
          <w:trHeight w:val="510" w:hRule="exact"/>
        </w:trPr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隆中智影队团队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襄阳市中心医院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生命健康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襄阳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86.86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优秀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等线" w:eastAsia="方正仿宋_GBK"/>
                <w:color w:val="000000"/>
                <w:szCs w:val="21"/>
              </w:rPr>
            </w:pPr>
            <w:r>
              <w:rPr>
                <w:rFonts w:ascii="方正仿宋_GBK" w:hAnsi="宋体" w:eastAsia="方正仿宋_GBK" w:cs="宋体"/>
                <w:color w:val="000000"/>
                <w:szCs w:val="21"/>
              </w:rPr>
              <w:t>团队</w:t>
            </w:r>
            <w:r>
              <w:rPr>
                <w:rFonts w:hint="eastAsia" w:ascii="方正仿宋_GBK" w:hAnsi="宋体" w:eastAsia="方正仿宋_GBK" w:cs="宋体"/>
                <w:color w:val="000000"/>
                <w:szCs w:val="21"/>
              </w:rPr>
              <w:t>奖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思源宋体 CN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426267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C7"/>
    <w:rsid w:val="00206E16"/>
    <w:rsid w:val="00215495"/>
    <w:rsid w:val="002E07C1"/>
    <w:rsid w:val="003955A5"/>
    <w:rsid w:val="004125C7"/>
    <w:rsid w:val="0053252D"/>
    <w:rsid w:val="00874CBC"/>
    <w:rsid w:val="00AF70AD"/>
    <w:rsid w:val="00B05B3D"/>
    <w:rsid w:val="00D17D93"/>
    <w:rsid w:val="00E54E26"/>
    <w:rsid w:val="00EB4F9B"/>
    <w:rsid w:val="7B7EC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548</Words>
  <Characters>3124</Characters>
  <Lines>26</Lines>
  <Paragraphs>7</Paragraphs>
  <TotalTime>9</TotalTime>
  <ScaleCrop>false</ScaleCrop>
  <LinksUpToDate>false</LinksUpToDate>
  <CharactersWithSpaces>3665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2025-09-11T10:59:00Z</dcterms:created>
  <dc:creator>len</dc:creator>
  <cp:lastModifiedBy>WPS_1692262740</cp:lastModifiedBy>
  <dcterms:modified xsi:type="dcterms:W3CDTF">2025-09-16T10:41:56Z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1A76006EE5AF331974CEC86891557B48_42</vt:lpwstr>
  </property>
</Properties>
</file>