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9152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方正黑体_GBK" w:hAnsi="方正黑体_GBK" w:eastAsia="方正黑体_GBK" w:cs="方正黑体_GBK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highlight w:val="none"/>
          <w:lang w:val="en-US" w:eastAsia="zh-CN"/>
        </w:rPr>
        <w:t>附件</w:t>
      </w:r>
      <w:bookmarkStart w:id="0" w:name="_GoBack"/>
      <w:bookmarkEnd w:id="0"/>
    </w:p>
    <w:p w14:paraId="3B444E9B"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  <w:t>202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val="en-US" w:eastAsia="zh-CN"/>
        </w:rPr>
        <w:t>5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  <w:t>年度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湖北省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大学科技园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  <w:t>绩效评价结果</w:t>
      </w:r>
    </w:p>
    <w:tbl>
      <w:tblPr>
        <w:tblStyle w:val="4"/>
        <w:tblW w:w="963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0"/>
        <w:gridCol w:w="3309"/>
        <w:gridCol w:w="3912"/>
        <w:gridCol w:w="1523"/>
      </w:tblGrid>
      <w:tr w14:paraId="534E1962">
        <w:trPr>
          <w:cantSplit/>
          <w:trHeight w:val="533" w:hRule="atLeast"/>
          <w:jc w:val="center"/>
        </w:trPr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F258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center"/>
              <w:rPr>
                <w:rFonts w:hint="eastAsia" w:ascii="黑体" w:hAnsi="黑体" w:eastAsia="黑体" w:cs="黑体"/>
                <w:color w:val="auto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8"/>
                <w:szCs w:val="28"/>
                <w:lang w:bidi="ar"/>
              </w:rPr>
              <w:t>序号</w:t>
            </w:r>
          </w:p>
        </w:tc>
        <w:tc>
          <w:tcPr>
            <w:tcW w:w="3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B116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center"/>
              <w:rPr>
                <w:rFonts w:hint="eastAsia" w:ascii="黑体" w:hAnsi="黑体" w:eastAsia="黑体" w:cs="黑体"/>
                <w:color w:val="auto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8"/>
                <w:szCs w:val="28"/>
                <w:lang w:bidi="ar"/>
              </w:rPr>
              <w:t>名称</w:t>
            </w:r>
          </w:p>
        </w:tc>
        <w:tc>
          <w:tcPr>
            <w:tcW w:w="3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AFDA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center"/>
              <w:rPr>
                <w:rFonts w:hint="eastAsia" w:ascii="黑体" w:hAnsi="黑体" w:eastAsia="黑体" w:cs="黑体"/>
                <w:color w:val="auto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8"/>
                <w:szCs w:val="28"/>
                <w:lang w:bidi="ar"/>
              </w:rPr>
              <w:t>运营主体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AF96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center"/>
              <w:rPr>
                <w:rFonts w:hint="eastAsia" w:ascii="黑体" w:hAnsi="黑体" w:eastAsia="黑体" w:cs="黑体"/>
                <w:color w:val="auto"/>
                <w:kern w:val="0"/>
                <w:sz w:val="28"/>
                <w:szCs w:val="28"/>
                <w:lang w:eastAsia="zh-CN" w:bidi="ar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8"/>
                <w:szCs w:val="28"/>
                <w:lang w:eastAsia="zh-CN" w:bidi="ar"/>
              </w:rPr>
              <w:t>等次</w:t>
            </w:r>
          </w:p>
        </w:tc>
      </w:tr>
      <w:tr w14:paraId="2B646B84">
        <w:trPr>
          <w:cantSplit/>
          <w:trHeight w:val="690" w:hRule="atLeast"/>
          <w:jc w:val="center"/>
        </w:trPr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CBB2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bidi="ar"/>
              </w:rPr>
              <w:t>1</w:t>
            </w:r>
          </w:p>
        </w:tc>
        <w:tc>
          <w:tcPr>
            <w:tcW w:w="3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CB88F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武汉大学国家大学科技园</w:t>
            </w:r>
          </w:p>
        </w:tc>
        <w:tc>
          <w:tcPr>
            <w:tcW w:w="3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D8A74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武汉武大科技园有限公司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E4BB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lang w:eastAsia="zh-CN"/>
              </w:rPr>
              <w:t>优秀</w:t>
            </w:r>
          </w:p>
        </w:tc>
      </w:tr>
      <w:tr w14:paraId="6947C440">
        <w:trPr>
          <w:cantSplit/>
          <w:trHeight w:val="735" w:hRule="atLeast"/>
          <w:jc w:val="center"/>
        </w:trPr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D05C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bidi="ar"/>
              </w:rPr>
              <w:t>2</w:t>
            </w:r>
          </w:p>
        </w:tc>
        <w:tc>
          <w:tcPr>
            <w:tcW w:w="3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D92A9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华中科技大学国家大学科技园</w:t>
            </w:r>
          </w:p>
        </w:tc>
        <w:tc>
          <w:tcPr>
            <w:tcW w:w="3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99196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武汉华工大学科技园发展有限公司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5679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lang w:eastAsia="zh-CN"/>
              </w:rPr>
              <w:t>优秀</w:t>
            </w:r>
          </w:p>
        </w:tc>
      </w:tr>
      <w:tr w14:paraId="38F5E85F">
        <w:trPr>
          <w:cantSplit/>
          <w:trHeight w:val="705" w:hRule="atLeast"/>
          <w:jc w:val="center"/>
        </w:trPr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0193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bidi="ar"/>
              </w:rPr>
              <w:t>3</w:t>
            </w:r>
          </w:p>
        </w:tc>
        <w:tc>
          <w:tcPr>
            <w:tcW w:w="3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0D87A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东湖高新区国家大学科技园</w:t>
            </w:r>
          </w:p>
        </w:tc>
        <w:tc>
          <w:tcPr>
            <w:tcW w:w="3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BB1DD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武汉东湖高新区大学科技园有限公司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B869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lang w:eastAsia="zh-CN"/>
              </w:rPr>
              <w:t>优秀</w:t>
            </w:r>
          </w:p>
        </w:tc>
      </w:tr>
      <w:tr w14:paraId="04BF5370">
        <w:trPr>
          <w:cantSplit/>
          <w:trHeight w:val="720" w:hRule="atLeast"/>
          <w:jc w:val="center"/>
        </w:trPr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F56D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bidi="ar"/>
              </w:rPr>
              <w:t>4</w:t>
            </w:r>
          </w:p>
        </w:tc>
        <w:tc>
          <w:tcPr>
            <w:tcW w:w="3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506A4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武汉理工大学国家大学科技园</w:t>
            </w:r>
          </w:p>
        </w:tc>
        <w:tc>
          <w:tcPr>
            <w:tcW w:w="3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9FEFB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武汉理工大科技园股份有限公司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2AB9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lang w:eastAsia="zh-CN"/>
              </w:rPr>
              <w:t>良好</w:t>
            </w:r>
          </w:p>
        </w:tc>
      </w:tr>
      <w:tr w14:paraId="3E406B8A">
        <w:trPr>
          <w:cantSplit/>
          <w:trHeight w:val="454" w:hRule="atLeast"/>
          <w:jc w:val="center"/>
        </w:trPr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10B7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bidi="ar"/>
              </w:rPr>
              <w:t>5</w:t>
            </w:r>
          </w:p>
        </w:tc>
        <w:tc>
          <w:tcPr>
            <w:tcW w:w="3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C9C60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华中师范大学国家大学科技园</w:t>
            </w:r>
          </w:p>
        </w:tc>
        <w:tc>
          <w:tcPr>
            <w:tcW w:w="3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ADB43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武汉华中师大科技园发展有限公司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96E6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lang w:eastAsia="zh-CN"/>
              </w:rPr>
              <w:t>良好</w:t>
            </w:r>
          </w:p>
        </w:tc>
      </w:tr>
      <w:tr w14:paraId="29AFD68A">
        <w:trPr>
          <w:cantSplit/>
          <w:trHeight w:val="454" w:hRule="atLeast"/>
          <w:jc w:val="center"/>
        </w:trPr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3C43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 w:bidi="ar"/>
              </w:rPr>
              <w:t>6</w:t>
            </w:r>
          </w:p>
        </w:tc>
        <w:tc>
          <w:tcPr>
            <w:tcW w:w="3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003AA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8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武汉生物工程学院科技园</w:t>
            </w:r>
          </w:p>
        </w:tc>
        <w:tc>
          <w:tcPr>
            <w:tcW w:w="3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2D62C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8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武汉武生院科技园有限公司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B84A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lang w:eastAsia="zh-CN"/>
              </w:rPr>
              <w:t>良好</w:t>
            </w:r>
          </w:p>
        </w:tc>
      </w:tr>
      <w:tr w14:paraId="38F4FC79">
        <w:trPr>
          <w:cantSplit/>
          <w:trHeight w:val="454" w:hRule="atLeast"/>
          <w:jc w:val="center"/>
        </w:trPr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3D37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 w:bidi="ar"/>
              </w:rPr>
              <w:t>7</w:t>
            </w:r>
          </w:p>
        </w:tc>
        <w:tc>
          <w:tcPr>
            <w:tcW w:w="3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24ACA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8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襄阳市大学科技园</w:t>
            </w:r>
          </w:p>
        </w:tc>
        <w:tc>
          <w:tcPr>
            <w:tcW w:w="3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3EE93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8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襄阳市大学科技园发展有限公司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F3E8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lang w:eastAsia="zh-CN"/>
              </w:rPr>
              <w:t>良好</w:t>
            </w:r>
          </w:p>
        </w:tc>
      </w:tr>
      <w:tr w14:paraId="2FDE47B7">
        <w:trPr>
          <w:cantSplit/>
          <w:trHeight w:val="564" w:hRule="atLeast"/>
          <w:jc w:val="center"/>
        </w:trPr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329A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 w:bidi="ar"/>
              </w:rPr>
              <w:t>8</w:t>
            </w:r>
          </w:p>
        </w:tc>
        <w:tc>
          <w:tcPr>
            <w:tcW w:w="3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0A052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湖北科技学院科技园</w:t>
            </w:r>
          </w:p>
        </w:tc>
        <w:tc>
          <w:tcPr>
            <w:tcW w:w="3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AD1E0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湖北金誉智能科技有限公司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5055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lang w:eastAsia="zh-CN"/>
              </w:rPr>
              <w:t>良好</w:t>
            </w:r>
          </w:p>
        </w:tc>
      </w:tr>
      <w:tr w14:paraId="0E8C6D47">
        <w:trPr>
          <w:cantSplit/>
          <w:trHeight w:val="454" w:hRule="atLeast"/>
          <w:jc w:val="center"/>
        </w:trPr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4A47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 w:bidi="ar"/>
              </w:rPr>
              <w:t>9</w:t>
            </w:r>
          </w:p>
        </w:tc>
        <w:tc>
          <w:tcPr>
            <w:tcW w:w="3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4D111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湖北民族大学科技园</w:t>
            </w:r>
          </w:p>
        </w:tc>
        <w:tc>
          <w:tcPr>
            <w:tcW w:w="3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151A5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恩施土家族苗族自治州硒源科技创业服务中心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BA04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lang w:eastAsia="zh-CN"/>
              </w:rPr>
              <w:t>良好</w:t>
            </w:r>
          </w:p>
        </w:tc>
      </w:tr>
      <w:tr w14:paraId="3F84DD47">
        <w:trPr>
          <w:cantSplit/>
          <w:trHeight w:val="454" w:hRule="atLeast"/>
          <w:jc w:val="center"/>
        </w:trPr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E5E8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 w:bidi="ar"/>
              </w:rPr>
              <w:t>10</w:t>
            </w:r>
          </w:p>
        </w:tc>
        <w:tc>
          <w:tcPr>
            <w:tcW w:w="3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28715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三峡大学科技园</w:t>
            </w:r>
          </w:p>
        </w:tc>
        <w:tc>
          <w:tcPr>
            <w:tcW w:w="3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3B9C2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宜昌求索科技孵化器有限公司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EAE8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lang w:eastAsia="zh-CN"/>
              </w:rPr>
              <w:t>良好</w:t>
            </w:r>
          </w:p>
        </w:tc>
      </w:tr>
      <w:tr w14:paraId="6EB61B1B">
        <w:trPr>
          <w:cantSplit/>
          <w:trHeight w:val="454" w:hRule="atLeast"/>
          <w:jc w:val="center"/>
        </w:trPr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C273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 w:bidi="ar"/>
              </w:rPr>
              <w:t>11</w:t>
            </w:r>
          </w:p>
        </w:tc>
        <w:tc>
          <w:tcPr>
            <w:tcW w:w="3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44091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湖北理工学院科技园</w:t>
            </w:r>
          </w:p>
        </w:tc>
        <w:tc>
          <w:tcPr>
            <w:tcW w:w="3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1A7F0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湖北理工资产经营管理有限责任公司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6363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lang w:eastAsia="zh-CN"/>
              </w:rPr>
              <w:t>良好</w:t>
            </w:r>
          </w:p>
        </w:tc>
      </w:tr>
      <w:tr w14:paraId="4CF2B03E">
        <w:trPr>
          <w:cantSplit/>
          <w:trHeight w:val="454" w:hRule="atLeast"/>
          <w:jc w:val="center"/>
        </w:trPr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3421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 w:bidi="ar"/>
              </w:rPr>
              <w:t>12</w:t>
            </w:r>
          </w:p>
        </w:tc>
        <w:tc>
          <w:tcPr>
            <w:tcW w:w="3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CE7B2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长江大学科技园</w:t>
            </w:r>
          </w:p>
        </w:tc>
        <w:tc>
          <w:tcPr>
            <w:tcW w:w="3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C7D83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长江大学资产经营管理（荆州）有限责任公司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10E9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lang w:eastAsia="zh-CN"/>
              </w:rPr>
              <w:t>良好</w:t>
            </w:r>
          </w:p>
        </w:tc>
      </w:tr>
      <w:tr w14:paraId="564E1789">
        <w:trPr>
          <w:cantSplit/>
          <w:trHeight w:val="504" w:hRule="atLeast"/>
          <w:jc w:val="center"/>
        </w:trPr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97A3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 w:bidi="ar"/>
              </w:rPr>
              <w:t>13</w:t>
            </w:r>
          </w:p>
        </w:tc>
        <w:tc>
          <w:tcPr>
            <w:tcW w:w="3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6B89A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湖北师范大学科技园</w:t>
            </w:r>
          </w:p>
        </w:tc>
        <w:tc>
          <w:tcPr>
            <w:tcW w:w="3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5101F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湖北鼎利教育科技有限公司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4E01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lang w:eastAsia="zh-CN"/>
              </w:rPr>
              <w:t>合格</w:t>
            </w:r>
          </w:p>
        </w:tc>
      </w:tr>
      <w:tr w14:paraId="373A5C92">
        <w:trPr>
          <w:cantSplit/>
          <w:trHeight w:val="454" w:hRule="atLeast"/>
          <w:jc w:val="center"/>
        </w:trPr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C986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 w:bidi="ar"/>
              </w:rPr>
              <w:t>14</w:t>
            </w:r>
          </w:p>
        </w:tc>
        <w:tc>
          <w:tcPr>
            <w:tcW w:w="3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AAA27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湖北汽车工业学院科技园</w:t>
            </w:r>
          </w:p>
        </w:tc>
        <w:tc>
          <w:tcPr>
            <w:tcW w:w="3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CC459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湖北汽车工业学院资产经营有限公司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B91C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lang w:eastAsia="zh-CN"/>
              </w:rPr>
              <w:t>合格</w:t>
            </w:r>
          </w:p>
        </w:tc>
      </w:tr>
      <w:tr w14:paraId="47E40BD6">
        <w:trPr>
          <w:cantSplit/>
          <w:trHeight w:val="685" w:hRule="atLeast"/>
          <w:jc w:val="center"/>
        </w:trPr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4751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 w:bidi="ar"/>
              </w:rPr>
              <w:t>15</w:t>
            </w:r>
          </w:p>
        </w:tc>
        <w:tc>
          <w:tcPr>
            <w:tcW w:w="3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803E8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荆楚理工学院大学科技园</w:t>
            </w:r>
          </w:p>
        </w:tc>
        <w:tc>
          <w:tcPr>
            <w:tcW w:w="3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06ADF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湖北荆门产业技术研究院有限公司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8B16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lang w:eastAsia="zh-CN"/>
              </w:rPr>
              <w:t>合格</w:t>
            </w:r>
          </w:p>
        </w:tc>
      </w:tr>
    </w:tbl>
    <w:p w14:paraId="5673B461">
      <w:pPr>
        <w:jc w:val="both"/>
        <w:rPr>
          <w:rFonts w:hint="default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val="en-US" w:eastAsia="zh-CN"/>
        </w:rPr>
      </w:pP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" w:fontKey="{8D0039FD-BA2D-E01A-CD3F-E76969E86409}"/>
  </w:font>
  <w:font w:name="仿宋">
    <w:altName w:val="仿宋-简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黑体_GBK">
    <w:altName w:val="汉仪中黑KW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仿宋-简">
    <w:panose1 w:val="02010609060101010101"/>
    <w:charset w:val="86"/>
    <w:family w:val="auto"/>
    <w:pitch w:val="default"/>
    <w:sig w:usb0="A00002BF" w:usb1="3ACF7CFA" w:usb2="00000016" w:usb3="00000000" w:csb0="00040001" w:csb1="00000000"/>
  </w:font>
  <w:font w:name="思源宋体 CN">
    <w:panose1 w:val="02020900000000000000"/>
    <w:charset w:val="86"/>
    <w:family w:val="auto"/>
    <w:pitch w:val="default"/>
    <w:sig w:usb0="20000083" w:usb1="2ADF3C10" w:usb2="00000016" w:usb3="00000000" w:csb0="60060107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TrueTypeFonts/>
  <w:saveSubsetFonts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775277"/>
    <w:rsid w:val="12DF4082"/>
    <w:rsid w:val="19A721F3"/>
    <w:rsid w:val="19DE4D1F"/>
    <w:rsid w:val="2F12551F"/>
    <w:rsid w:val="339DB1DC"/>
    <w:rsid w:val="393E79C5"/>
    <w:rsid w:val="3EB4D199"/>
    <w:rsid w:val="4CC1525F"/>
    <w:rsid w:val="4EFDE469"/>
    <w:rsid w:val="53103B81"/>
    <w:rsid w:val="5AFEB8CC"/>
    <w:rsid w:val="5C7D5F23"/>
    <w:rsid w:val="5EE811D4"/>
    <w:rsid w:val="65FD0EBA"/>
    <w:rsid w:val="6D2D448B"/>
    <w:rsid w:val="72BB0DE2"/>
    <w:rsid w:val="75454A84"/>
    <w:rsid w:val="777EECBC"/>
    <w:rsid w:val="77FE413F"/>
    <w:rsid w:val="7DDB59E7"/>
    <w:rsid w:val="7E95D3F7"/>
    <w:rsid w:val="7EF5581C"/>
    <w:rsid w:val="7F5BEED5"/>
    <w:rsid w:val="7FBE4541"/>
    <w:rsid w:val="7FC94042"/>
    <w:rsid w:val="A7FFDC1E"/>
    <w:rsid w:val="AADB3130"/>
    <w:rsid w:val="B4F86C1F"/>
    <w:rsid w:val="B9F2289E"/>
    <w:rsid w:val="BE1F3480"/>
    <w:rsid w:val="CBCF0605"/>
    <w:rsid w:val="CFE68B51"/>
    <w:rsid w:val="D7AFA44F"/>
    <w:rsid w:val="DBE6B367"/>
    <w:rsid w:val="DDFF33D0"/>
    <w:rsid w:val="DFDF1423"/>
    <w:rsid w:val="E7836E35"/>
    <w:rsid w:val="EB7F5710"/>
    <w:rsid w:val="EF47FBC8"/>
    <w:rsid w:val="EFE9D058"/>
    <w:rsid w:val="F5FFA5E1"/>
    <w:rsid w:val="F71FBDD1"/>
    <w:rsid w:val="F7FA1A4C"/>
    <w:rsid w:val="FBFD318C"/>
    <w:rsid w:val="FD51EA9B"/>
    <w:rsid w:val="FD9F9E20"/>
    <w:rsid w:val="FEFF8518"/>
    <w:rsid w:val="FFCE8FAB"/>
    <w:rsid w:val="FFFF429F"/>
    <w:rsid w:val="FFFF8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方正小标宋简体" w:cs="方正小标宋简体" w:asciiTheme="minorHAnsi" w:hAnsiTheme="minorHAnsi"/>
      <w:kern w:val="2"/>
      <w:sz w:val="44"/>
      <w:szCs w:val="4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348</Words>
  <Characters>402</Characters>
  <Lines>0</Lines>
  <Paragraphs>0</Paragraphs>
  <TotalTime>2</TotalTime>
  <ScaleCrop>false</ScaleCrop>
  <LinksUpToDate>false</LinksUpToDate>
  <CharactersWithSpaces>411</CharactersWithSpaces>
  <Application>WPS Office_12.1.25867.25867_F1E327BC-269C-435d-A152-05C5408002CA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2024-04-28T16:46:00Z</dcterms:created>
  <dc:creator>chenman</dc:creator>
  <cp:lastModifiedBy>WPS_1692262740</cp:lastModifiedBy>
  <dcterms:modified xsi:type="dcterms:W3CDTF">2026-04-21T17:13:49Z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2052-12.1.25867.25867</vt:lpwstr>
  </property>
  <property fmtid="{D5CDD505-2E9C-101B-9397-08002B2CF9AE}" pid="3" name="ICV">
    <vt:lpwstr>807B6E27031F4F00CD3FE7694A468BFF_43</vt:lpwstr>
  </property>
  <property fmtid="{D5CDD505-2E9C-101B-9397-08002B2CF9AE}" pid="4" name="KSOTemplateDocerSaveRecord">
    <vt:lpwstr>eyJoZGlkIjoiMjBmYzAyYzdmMWFjZTY4OGFlNDA2Nzg2OWM5YWY5NGIiLCJ1c2VySWQiOiIyNTYxNzQ0MTAifQ==</vt:lpwstr>
  </property>
</Properties>
</file>