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0EED3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附件：</w:t>
      </w:r>
    </w:p>
    <w:p w14:paraId="1F516F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医“耀”荆楚·202</w:t>
      </w:r>
      <w:r>
        <w:rPr>
          <w:rFonts w:hint="eastAsia" w:ascii="方正小标宋_GBK" w:hAnsi="方正小标宋_GBK" w:eastAsia="方正小标宋_GBK" w:cs="方正小标宋_GBK"/>
          <w:sz w:val="36"/>
          <w:szCs w:val="36"/>
          <w:lang w:val="en-US" w:eastAsia="zh-CN"/>
        </w:rPr>
        <w:t>6</w:t>
      </w:r>
      <w:r>
        <w:rPr>
          <w:rFonts w:hint="eastAsia" w:ascii="方正小标宋_GBK" w:hAnsi="方正小标宋_GBK" w:eastAsia="方正小标宋_GBK" w:cs="方正小标宋_GBK"/>
          <w:sz w:val="36"/>
          <w:szCs w:val="36"/>
        </w:rPr>
        <w:t>湖北省医工交叉创新发展大赛</w:t>
      </w:r>
    </w:p>
    <w:p w14:paraId="2BA08F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复赛入围名单</w:t>
      </w:r>
    </w:p>
    <w:p w14:paraId="677B0D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排名不分先后</w:t>
      </w:r>
      <w:r>
        <w:rPr>
          <w:rFonts w:hint="eastAsia" w:ascii="楷体_GB2312" w:hAnsi="楷体_GB2312" w:eastAsia="楷体_GB2312" w:cs="楷体_GB2312"/>
          <w:sz w:val="32"/>
          <w:szCs w:val="32"/>
          <w:lang w:eastAsia="zh-CN"/>
        </w:rPr>
        <w:t>）</w:t>
      </w:r>
    </w:p>
    <w:tbl>
      <w:tblPr>
        <w:tblStyle w:val="4"/>
        <w:tblW w:w="8910" w:type="dxa"/>
        <w:tblInd w:w="-1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02"/>
        <w:gridCol w:w="3969"/>
        <w:gridCol w:w="1539"/>
      </w:tblGrid>
      <w:tr w14:paraId="029DB698">
        <w:trPr>
          <w:trHeight w:val="516" w:hRule="atLeast"/>
        </w:trPr>
        <w:tc>
          <w:tcPr>
            <w:tcW w:w="34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889C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成果名称</w:t>
            </w:r>
          </w:p>
        </w:tc>
        <w:tc>
          <w:tcPr>
            <w:tcW w:w="39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31CF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主要完成单位</w:t>
            </w:r>
          </w:p>
        </w:tc>
        <w:tc>
          <w:tcPr>
            <w:tcW w:w="15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F780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第一完成人</w:t>
            </w:r>
          </w:p>
        </w:tc>
      </w:tr>
      <w:tr w14:paraId="3F938972">
        <w:trPr>
          <w:trHeight w:val="640" w:hRule="atLeast"/>
        </w:trPr>
        <w:tc>
          <w:tcPr>
            <w:tcW w:w="3402" w:type="dxa"/>
            <w:tcBorders>
              <w:top w:val="single" w:color="auto" w:sz="4" w:space="0"/>
              <w:left w:val="single" w:color="000000" w:sz="4" w:space="0"/>
              <w:bottom w:val="single" w:color="000000" w:sz="4" w:space="0"/>
              <w:right w:val="single" w:color="000000" w:sz="4" w:space="0"/>
            </w:tcBorders>
            <w:shd w:val="clear" w:color="auto" w:fill="auto"/>
            <w:vAlign w:val="center"/>
          </w:tcPr>
          <w:p w14:paraId="26DF987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生成式AI超低剂量DSA成像系统</w:t>
            </w:r>
          </w:p>
        </w:tc>
        <w:tc>
          <w:tcPr>
            <w:tcW w:w="3969" w:type="dxa"/>
            <w:tcBorders>
              <w:top w:val="single" w:color="auto" w:sz="4" w:space="0"/>
              <w:left w:val="single" w:color="000000" w:sz="4" w:space="0"/>
              <w:bottom w:val="single" w:color="000000" w:sz="4" w:space="0"/>
              <w:right w:val="single" w:color="000000" w:sz="4" w:space="0"/>
            </w:tcBorders>
            <w:shd w:val="clear" w:color="auto" w:fill="auto"/>
            <w:vAlign w:val="center"/>
          </w:tcPr>
          <w:p w14:paraId="18F9658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华中科技大学同济医学院附属协和医院</w:t>
            </w:r>
          </w:p>
        </w:tc>
        <w:tc>
          <w:tcPr>
            <w:tcW w:w="1539" w:type="dxa"/>
            <w:tcBorders>
              <w:top w:val="single" w:color="auto" w:sz="4" w:space="0"/>
              <w:left w:val="single" w:color="000000" w:sz="4" w:space="0"/>
              <w:bottom w:val="single" w:color="000000" w:sz="4" w:space="0"/>
              <w:right w:val="single" w:color="000000" w:sz="4" w:space="0"/>
            </w:tcBorders>
            <w:shd w:val="clear" w:color="auto" w:fill="auto"/>
            <w:vAlign w:val="center"/>
          </w:tcPr>
          <w:p w14:paraId="488BFC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郑传胜</w:t>
            </w:r>
          </w:p>
        </w:tc>
      </w:tr>
      <w:tr w14:paraId="3C8F6991">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757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面向急性肝衰竭救治的模块化生物人工肝集成平台研发与应用</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D9D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武汉大学中南医院，武汉仝干医疗科技有限公司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22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钟自彪</w:t>
            </w:r>
          </w:p>
        </w:tc>
      </w:tr>
      <w:tr w14:paraId="38FDC37D">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A11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首创金团簇药物——自免疫疾病及神经退行性疾病突破性治疗</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07F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武汉理工大学、武汉广行科学研究有限公司、深圳深见医药科技有限公司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2B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孙涛垒</w:t>
            </w:r>
          </w:p>
        </w:tc>
      </w:tr>
      <w:tr w14:paraId="0C7E0E77">
        <w:trPr>
          <w:trHeight w:val="118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66D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全身多器官超声视觉—语言基础大模型（UltraUnion）</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A71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华中科技大学同济医学院附属协和医院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AA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张丽</w:t>
            </w:r>
          </w:p>
        </w:tc>
      </w:tr>
      <w:tr w14:paraId="36153345">
        <w:trPr>
          <w:trHeight w:val="81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237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人脐带间充质干细胞在肿瘤化疗引起的器官损伤修复中的应用</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71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武汉大学人民医院（湖北省人民医院）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CB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徐细明</w:t>
            </w:r>
          </w:p>
        </w:tc>
      </w:tr>
      <w:tr w14:paraId="00502060">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047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智能便携式颅脑磁共振成像系统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AD8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武汉大学人民医院（湖北省人民医院）、武汉叠拓医疗科技有限公司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4E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熊婧</w:t>
            </w:r>
          </w:p>
        </w:tc>
      </w:tr>
      <w:tr w14:paraId="5A49394C">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001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基于脑电驱动 FES 的脑机肌接口精细运动重建系统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108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华中科技大学同济医学院附属协和医院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93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姜晓兵</w:t>
            </w:r>
          </w:p>
        </w:tc>
      </w:tr>
      <w:tr w14:paraId="7BFF99AC">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08E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难愈性创面原位组织再生支架新材料</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6D3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武汉理工大学、武汉大学中南医院、瑞杰迈医用新材料（湖北）有限公司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46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王欣宇</w:t>
            </w:r>
          </w:p>
        </w:tc>
      </w:tr>
      <w:tr w14:paraId="46E9B949">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376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Style w:val="6"/>
                <w:sz w:val="24"/>
                <w:szCs w:val="24"/>
                <w:lang w:val="en-US" w:eastAsia="zh-CN" w:bidi="ar"/>
              </w:rPr>
              <w:t>基于FluoXpert</w:t>
            </w:r>
            <w:r>
              <w:rPr>
                <w:rStyle w:val="7"/>
                <w:sz w:val="24"/>
                <w:szCs w:val="24"/>
                <w:lang w:val="en-US" w:eastAsia="zh-CN" w:bidi="ar"/>
              </w:rPr>
              <w:t>™</w:t>
            </w:r>
            <w:r>
              <w:rPr>
                <w:rStyle w:val="6"/>
                <w:sz w:val="24"/>
                <w:szCs w:val="24"/>
                <w:lang w:val="en-US" w:eastAsia="zh-CN" w:bidi="ar"/>
              </w:rPr>
              <w:t>多重免疫荧光（mIF）技术的首创病理</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F4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武汉华大智造科技有限公司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7C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杨梦</w:t>
            </w:r>
          </w:p>
        </w:tc>
      </w:tr>
      <w:tr w14:paraId="770EC8C4">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F3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新型乳腺超声断层成像系统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8C1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华中科技大学同济医学院附属同济医院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D2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李兴睿</w:t>
            </w:r>
          </w:p>
        </w:tc>
      </w:tr>
      <w:tr w14:paraId="27C7D3EB">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BA4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三价宫颈癌治疗性疫苗KDTV001</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B9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武汉凯德维斯生物技术有限公司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4C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王世宣</w:t>
            </w:r>
          </w:p>
        </w:tc>
      </w:tr>
      <w:tr w14:paraId="62E60B92">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E8B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全自主智能原生双臂乳腺超声机器人</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3D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武汉库柏特科技股份有限公司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CB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张少华</w:t>
            </w:r>
          </w:p>
        </w:tc>
      </w:tr>
      <w:tr w14:paraId="740FCF4F">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B31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基于人工智能的超声脑血管超分辨率成像的关键技术研发和样机研制</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721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武汉大学中南医院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37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吴猛</w:t>
            </w:r>
          </w:p>
        </w:tc>
      </w:tr>
      <w:tr w14:paraId="0015E0DD">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AB3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个性化定制多孔PEEK材料修复大段骨缺损的基础及临床应用转化</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49D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武汉大学中南医院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A5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王正</w:t>
            </w:r>
          </w:p>
        </w:tc>
      </w:tr>
      <w:tr w14:paraId="52DD2914">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81A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智能超声无创脑机治疗系统（NeuroTune A1）</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53F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华中科技大学同济医学院附属同济医院、武汉百英诺生物科技有限公司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95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王桂华</w:t>
            </w:r>
          </w:p>
        </w:tc>
      </w:tr>
      <w:tr w14:paraId="7EE15896">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476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面向肿瘤精准诊疗的外泌体液体活检技术平台</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8FE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武汉大学、武汉大学口腔医院、华中科技大学同济医学院附属同济医院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58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陈刚</w:t>
            </w:r>
          </w:p>
        </w:tc>
      </w:tr>
      <w:tr w14:paraId="791319BB">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454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帕金森病早期精准诊断PET示踪剂</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70C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武汉大学人民医院（湖北省人民医院）、武汉远征世纪制药有限公司、深圳理工大学</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13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张振涛</w:t>
            </w:r>
          </w:p>
        </w:tc>
      </w:tr>
      <w:tr w14:paraId="6DB56828">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501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手术机器人术端共体光纤力觉感知系统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B1C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武汉理工大学</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9F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李天梁</w:t>
            </w:r>
          </w:p>
        </w:tc>
      </w:tr>
      <w:tr w14:paraId="5CAC9D62">
        <w:trPr>
          <w:trHeight w:val="198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F02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“智控心盾”：无创“脑—心”机调控防治心脏猝死</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9CB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武汉大学人民医院（湖北省人民医院）、武汉市芯脉极控医疗科技有限公司、武汉奥绿新生物科技股份有限公司、武汉依瑞德医疗设备新技术有限公司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54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余锂镭</w:t>
            </w:r>
          </w:p>
        </w:tc>
      </w:tr>
      <w:tr w14:paraId="072C2CD3">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FD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多模态智能高内涵药筛仪</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2F9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武汉慧观生物科技有限公司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D8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赵宇轩</w:t>
            </w:r>
          </w:p>
        </w:tc>
      </w:tr>
      <w:tr w14:paraId="2E876369">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81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矩阵射频复合AI支臂的妇科康复诊疗系统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117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武汉市第三医院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82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朱争艳</w:t>
            </w:r>
          </w:p>
        </w:tc>
      </w:tr>
      <w:tr w14:paraId="1436F42E">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384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芪防肺纤——守肺抑纤的I类创新中药</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0F1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华中科技大学同济医学院附属同济医院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DF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张惠兰</w:t>
            </w:r>
          </w:p>
        </w:tc>
      </w:tr>
      <w:tr w14:paraId="18BEF254">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B0C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肝细胞肝癌诊疗核药创新研发与临床转化</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F93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华中科技大学同济医学院附属协和医院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6C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江大卫</w:t>
            </w:r>
          </w:p>
        </w:tc>
      </w:tr>
      <w:tr w14:paraId="03A2165A">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365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全流程血液肿瘤智能辅助诊断系统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470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湖北工业大学、武汉大学、芯光智影（武汉）科技有限公司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B8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梅礼晔</w:t>
            </w:r>
          </w:p>
        </w:tc>
      </w:tr>
      <w:tr w14:paraId="33FC7E61">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AAA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全通量单细胞分选操控监测解决方案</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540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华中科技大学、联华智造（武汉）生物科技有限公司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EB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刘智勇</w:t>
            </w:r>
          </w:p>
        </w:tc>
      </w:tr>
      <w:tr w14:paraId="5A3AEFD5">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C41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食管胃静脉曲张及合并早癌的AI无创诊断系统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F08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武汉大学中南医院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B0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陈明锴</w:t>
            </w:r>
          </w:p>
        </w:tc>
      </w:tr>
      <w:tr w14:paraId="514962BD">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C5C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高清可降解肿瘤精准放疗定位物</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791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武汉碘亮生物科技有限公司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97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雷子乔</w:t>
            </w:r>
          </w:p>
        </w:tc>
      </w:tr>
      <w:tr w14:paraId="13C665C8">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30B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基于多模态热层析影像技术的乳腺人工智能筛查系统</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C3D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武汉昊博科技有限公司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78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彭覃琳</w:t>
            </w:r>
          </w:p>
        </w:tc>
      </w:tr>
      <w:tr w14:paraId="4C9A0FB8">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FB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“SIROmics” 精准医学解决方案</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BE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武汉华大医学检验所有限公司、华大生物科技（武汉）有限公司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84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谭中屿</w:t>
            </w:r>
          </w:p>
        </w:tc>
      </w:tr>
      <w:tr w14:paraId="4C7F4D2A">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B22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人工智能辅助药物研发自主可控设备神农一体机</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EEB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武汉华大农耀科技有限公司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37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王凡</w:t>
            </w:r>
          </w:p>
        </w:tc>
      </w:tr>
      <w:tr w14:paraId="6F3AF7E9">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A8C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全新标志物驱动警民一体化智能成瘾全域监测</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198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武汉大学、安徽安迪克莱斯医药有限责任公司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64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李艳琴</w:t>
            </w:r>
          </w:p>
        </w:tc>
      </w:tr>
      <w:tr w14:paraId="71055E24">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E6B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一种人多能干细胞来源脊髓GABA神经前体细胞治疗脊髓损伤疗法</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BC9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华中科技大学同济医学院附属同济医院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92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陈红</w:t>
            </w:r>
          </w:p>
        </w:tc>
      </w:tr>
      <w:tr w14:paraId="15A3B578">
        <w:trPr>
          <w:trHeight w:val="640"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ACB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工程化外泌体EMT-Cas12a功能性治愈HIV感染新药研发</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339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武汉潇正生物科技有限公司</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72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顾潮江</w:t>
            </w:r>
          </w:p>
        </w:tc>
      </w:tr>
      <w:tr w14:paraId="65416806">
        <w:trPr>
          <w:trHeight w:val="348"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707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基于大模型的儿童专病全病程同质化诊疗平台</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BC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武汉儿童医院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7D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陆小霞</w:t>
            </w:r>
          </w:p>
        </w:tc>
      </w:tr>
      <w:tr w14:paraId="7CB4A06F">
        <w:trPr>
          <w:trHeight w:val="696" w:hRule="atLeast"/>
        </w:trPr>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C56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圣手：黄斑扣带新型植入物及 OCT 手术导航方案的设计与开发</w:t>
            </w:r>
          </w:p>
        </w:tc>
        <w:tc>
          <w:tcPr>
            <w:tcW w:w="3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8BE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华中科技大学同济医学院附属同济医院</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84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孙旭芳</w:t>
            </w:r>
          </w:p>
        </w:tc>
      </w:tr>
    </w:tbl>
    <w:p w14:paraId="2866E893">
      <w:pPr>
        <w:rPr>
          <w:rFonts w:hint="eastAsia"/>
        </w:rPr>
      </w:pPr>
    </w:p>
    <w:sectPr>
      <w:pgSz w:w="11907" w:h="16840"/>
      <w:pgMar w:top="1440" w:right="1800" w:bottom="1440" w:left="1800" w:header="850" w:footer="992" w:gutter="0"/>
      <w:pgNumType w:fmt="numberInDash"/>
      <w:cols w:space="0" w:num="1"/>
      <w:rtlGutter w:val="0"/>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2C2DA5D-B520-68FC-76EF-596A728454FD}"/>
  </w:font>
  <w:font w:name="宋体">
    <w:panose1 w:val="02010600030101010101"/>
    <w:charset w:val="86"/>
    <w:family w:val="auto"/>
    <w:pitch w:val="default"/>
    <w:sig w:usb0="00000003" w:usb1="080E0000" w:usb2="00000000" w:usb3="00000000" w:csb0="00040001" w:csb1="00000000"/>
    <w:embedRegular r:id="rId2" w:fontKey="{90F2B293-DA02-1ED8-76EF-596A9A242A37}"/>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仿宋-简"/>
    <w:panose1 w:val="02010609060101010101"/>
    <w:charset w:val="86"/>
    <w:family w:val="auto"/>
    <w:pitch w:val="default"/>
    <w:sig w:usb0="00000000" w:usb1="00000000" w:usb2="00000016" w:usb3="00000000" w:csb0="00040001" w:csb1="00000000"/>
  </w:font>
  <w:font w:name="汉仪仿宋KW">
    <w:panose1 w:val="00020600040101010101"/>
    <w:charset w:val="86"/>
    <w:family w:val="auto"/>
    <w:pitch w:val="default"/>
    <w:sig w:usb0="A00002BF" w:usb1="18EF7CFA" w:usb2="00000016" w:usb3="00000000" w:csb0="00040000" w:csb1="00000000"/>
  </w:font>
  <w:font w:name="方正公文小标宋">
    <w:altName w:val="方正小标宋简体"/>
    <w:panose1 w:val="02000500000000000000"/>
    <w:charset w:val="86"/>
    <w:family w:val="auto"/>
    <w:pitch w:val="default"/>
    <w:sig w:usb0="00000000" w:usb1="00000000"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小标宋_GBK">
    <w:altName w:val="方正小标宋简体"/>
    <w:panose1 w:val="02000000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楷体_GB2312">
    <w:altName w:val="汉仪楷体简"/>
    <w:panose1 w:val="02010609030101010101"/>
    <w:charset w:val="86"/>
    <w:family w:val="auto"/>
    <w:pitch w:val="default"/>
    <w:sig w:usb0="00000000" w:usb1="0000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微软雅黑">
    <w:panose1 w:val="020B0503020204020204"/>
    <w:charset w:val="86"/>
    <w:family w:val="auto"/>
    <w:pitch w:val="default"/>
    <w:sig w:usb0="80000287" w:usb1="2A0F3C52" w:usb2="00000016" w:usb3="00000000" w:csb0="0004001F" w:csb1="00000000"/>
  </w:font>
  <w:font w:name="汉仪楷体简">
    <w:panose1 w:val="02010600000101010101"/>
    <w:charset w:val="86"/>
    <w:family w:val="auto"/>
    <w:pitch w:val="default"/>
    <w:sig w:usb0="00000001" w:usb1="080E0800" w:usb2="00000002" w:usb3="00000000" w:csb0="00040000" w:csb1="00000000"/>
  </w:font>
  <w:font w:name="仿宋-简">
    <w:panose1 w:val="02010609060101010101"/>
    <w:charset w:val="86"/>
    <w:family w:val="auto"/>
    <w:pitch w:val="default"/>
    <w:sig w:usb0="A00002BF" w:usb1="3ACF7CFA" w:usb2="00000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5975D3"/>
    <w:rsid w:val="0D4B23B2"/>
    <w:rsid w:val="104D6442"/>
    <w:rsid w:val="13296F33"/>
    <w:rsid w:val="2CD21D51"/>
    <w:rsid w:val="3BDFD2BC"/>
    <w:rsid w:val="4B577B99"/>
    <w:rsid w:val="598907F1"/>
    <w:rsid w:val="706573C9"/>
    <w:rsid w:val="7C1F435C"/>
    <w:rsid w:val="A3EE25E9"/>
    <w:rsid w:val="D4EF5226"/>
    <w:rsid w:val="DAEF47D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6">
    <w:name w:val="font51"/>
    <w:basedOn w:val="5"/>
    <w:qFormat/>
    <w:uiPriority w:val="0"/>
    <w:rPr>
      <w:rFonts w:hint="eastAsia" w:ascii="仿宋" w:hAnsi="仿宋" w:eastAsia="仿宋" w:cs="仿宋"/>
      <w:color w:val="000000"/>
      <w:sz w:val="28"/>
      <w:szCs w:val="28"/>
      <w:u w:val="none"/>
    </w:rPr>
  </w:style>
  <w:style w:type="character" w:customStyle="1" w:styleId="7">
    <w:name w:val="font71"/>
    <w:basedOn w:val="5"/>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fb3c4c00-ba79-4dfc-b9b9-74297da1100f</errorID>
      <errorWord xmlns="http://schemas.wps.cn/vas-ai-hub/contract-review">医“耀”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“医‘耀’</item>
      </candidateList>
      <explain xmlns="http://schemas.wps.cn/vas-ai-hub/contract-review"/>
      <paraID xmlns="http://schemas.wps.cn/vas-ai-hub/contract-review">4B292E66</paraID>
      <start xmlns="http://schemas.wps.cn/vas-ai-hub/contract-review">8</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ceac93a2-d832-476e-8ed5-95c60e581ce1</errorID>
      <errorWord xmlns="http://schemas.wps.cn/vas-ai-hub/contract-review"/>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4B292E66</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2c0467e6-ec2f-46b7-9767-33d4ed8d2944</errorID>
      <errorWord xmlns="http://schemas.wps.cn/vas-ai-hub/contract-review">初评</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”初评</item>
      </candidateList>
      <explain xmlns="http://schemas.wps.cn/vas-ai-hub/contract-review"/>
      <paraID xmlns="http://schemas.wps.cn/vas-ai-hub/contract-review">13E5E9B8</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54ce511e-3ebb-4807-8e44-d2c8a31c61bc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 D740EAA</paraID>
      <start xmlns="http://schemas.wps.cn/vas-ai-hub/contract-review">67</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2563b322-672f-4bec-8964-df61ab809807</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 C671368</paraID>
      <start xmlns="http://schemas.wps.cn/vas-ai-hub/contract-review">7</start>
      <end xmlns="http://schemas.wps.cn/vas-ai-hub/contract-review">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53f32cc0-9f9a-429f-a6f5-19e286215286</errorID>
      <errorWord xmlns="http://schemas.wps.cn/vas-ai-hub/contract-review">UltraUnion</errorWord>
      <group xmlns="http://schemas.wps.cn/vas-ai-hub/contract-review">L1_English</group>
      <groupName xmlns="http://schemas.wps.cn/vas-ai-hub/contract-review">英文问题</groupName>
      <ability xmlns="http://schemas.wps.cn/vas-ai-hub/contract-review">L2_Spell</ability>
      <abilityName xmlns="http://schemas.wps.cn/vas-ai-hub/contract-review">拼写问题</abilityName>
      <candidateList xmlns="http://schemas.wps.cn/vas-ai-hub/contract-review">
        <item xmlns="http://schemas.wps.cn/vas-ai-hub/contract-review">UltraVision</item>
      </candidateList>
      <explain xmlns="http://schemas.wps.cn/vas-ai-hub/contract-review">疑似单词拼写有误，建议将UltraUnion修改为UltraVision</explain>
      <paraID xmlns="http://schemas.wps.cn/vas-ai-hub/contract-review">45550425</paraID>
      <start xmlns="http://schemas.wps.cn/vas-ai-hub/contract-review">18</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95151b8b-9f32-49e3-917f-3d870eb9d251</errorID>
      <errorWord xmlns="http://schemas.wps.cn/vas-ai-hub/contract-review">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融</item>
      </candidateList>
      <explain xmlns="http://schemas.wps.cn/vas-ai-hub/contract-review"/>
      <paraID xmlns="http://schemas.wps.cn/vas-ai-hub/contract-review">4C9F342C</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5196dc93-b619-47b3-a47f-c9eb18c3e82e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7F48565A</paraID>
      <start xmlns="http://schemas.wps.cn/vas-ai-hub/contract-review">11</start>
      <end xmlns="http://schemas.wps.cn/vas-ai-hub/contract-review">12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ccf8a9d7-c351-472d-9591-ff8f587ccf29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7F48565A</paraID>
      <start xmlns="http://schemas.wps.cn/vas-ai-hub/contract-review">14</start>
      <end xmlns="http://schemas.wps.cn/vas-ai-hub/contract-review">15</end>
      <status xmlns="http://schemas.wps.cn/vas-ai-hub/contract-review">modified</status>
      <modifiedWord xmlns="http://schemas.wps.cn/vas-ai-hub/contract-review">）</modifiedWord>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672b2748-9611-4cce-a173-abf4f1b5bbac}">
  <ds:schemaRefs/>
</ds:datastoreItem>
</file>

<file path=docProps/app.xml><?xml version="1.0" encoding="utf-8"?>
<Properties xmlns="http://schemas.openxmlformats.org/officeDocument/2006/extended-properties" xmlns:vt="http://schemas.openxmlformats.org/officeDocument/2006/docPropsVTypes">
  <Pages>3</Pages>
  <Words>0</Words>
  <Characters>0</Characters>
  <Lines>0</Lines>
  <Paragraphs>0</Paragraphs>
  <TotalTime>1</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2026-06-02T09:46:00Z</dcterms:created>
  <dc:creator>admin</dc:creator>
  <cp:lastModifiedBy>WPS_1692262740</cp:lastModifiedBy>
  <dcterms:modified xsi:type="dcterms:W3CDTF">2026-07-17T17:01:42Z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907A24713CC32F6D76EF596AE1F22E21_43</vt:lpwstr>
  </property>
  <property fmtid="{D5CDD505-2E9C-101B-9397-08002B2CF9AE}" pid="4" name="KSOTemplateDocerSaveRecord">
    <vt:lpwstr>eyJoZGlkIjoiYmExZjFkNmYwM2RjZTM0ZDdiYTNjNmY0ZjMxMWE1NGEiLCJ1c2VySWQiOiI3MTQ0ODM5NDMifQ==</vt:lpwstr>
  </property>
</Properties>
</file>