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2EA" w:rsidRDefault="007242EA" w:rsidP="007242EA">
      <w:pPr>
        <w:pStyle w:val="a5"/>
        <w:shd w:val="clear" w:color="auto" w:fill="FFFFFF"/>
        <w:spacing w:line="560" w:lineRule="exact"/>
        <w:ind w:firstLine="480"/>
        <w:jc w:val="center"/>
        <w:rPr>
          <w:rStyle w:val="a6"/>
          <w:rFonts w:ascii="华文中宋" w:eastAsia="华文中宋" w:hAnsi="华文中宋"/>
          <w:color w:val="000000"/>
          <w:sz w:val="42"/>
          <w:szCs w:val="42"/>
        </w:rPr>
      </w:pPr>
      <w:r>
        <w:rPr>
          <w:rStyle w:val="a6"/>
          <w:rFonts w:ascii="华文中宋" w:eastAsia="华文中宋" w:hAnsi="华文中宋" w:hint="eastAsia"/>
          <w:color w:val="000000"/>
          <w:sz w:val="42"/>
          <w:szCs w:val="42"/>
        </w:rPr>
        <w:t>关于推动高新技术企业认定管理</w:t>
      </w:r>
    </w:p>
    <w:p w:rsidR="007242EA" w:rsidRDefault="007242EA" w:rsidP="007242EA">
      <w:pPr>
        <w:pStyle w:val="a5"/>
        <w:shd w:val="clear" w:color="auto" w:fill="FFFFFF"/>
        <w:spacing w:line="560" w:lineRule="exact"/>
        <w:ind w:firstLine="480"/>
        <w:jc w:val="center"/>
      </w:pPr>
      <w:r>
        <w:rPr>
          <w:rStyle w:val="a6"/>
          <w:rFonts w:ascii="华文中宋" w:eastAsia="华文中宋" w:hAnsi="华文中宋" w:hint="eastAsia"/>
          <w:color w:val="000000"/>
          <w:sz w:val="42"/>
          <w:szCs w:val="42"/>
        </w:rPr>
        <w:t>与服务便利化的通知</w:t>
      </w:r>
    </w:p>
    <w:p w:rsidR="007242EA" w:rsidRDefault="007242EA" w:rsidP="007242EA">
      <w:pPr>
        <w:pStyle w:val="a5"/>
        <w:shd w:val="clear" w:color="auto" w:fill="FFFFFF"/>
        <w:spacing w:line="560" w:lineRule="exact"/>
        <w:ind w:firstLine="480"/>
        <w:jc w:val="center"/>
        <w:rPr>
          <w:color w:val="000000"/>
        </w:rPr>
      </w:pPr>
    </w:p>
    <w:p w:rsidR="007242EA" w:rsidRDefault="007242EA" w:rsidP="007242EA">
      <w:pPr>
        <w:pStyle w:val="a5"/>
        <w:shd w:val="clear" w:color="auto" w:fill="FFFFFF"/>
        <w:spacing w:line="560" w:lineRule="exact"/>
        <w:ind w:firstLine="480"/>
        <w:jc w:val="center"/>
        <w:rPr>
          <w:rFonts w:ascii="楷体" w:eastAsia="楷体" w:hAnsi="楷体"/>
          <w:color w:val="000000"/>
          <w:sz w:val="32"/>
          <w:szCs w:val="32"/>
        </w:rPr>
      </w:pPr>
      <w:r>
        <w:rPr>
          <w:rFonts w:ascii="楷体" w:eastAsia="楷体" w:hAnsi="楷体" w:hint="eastAsia"/>
          <w:color w:val="000000"/>
          <w:sz w:val="32"/>
          <w:szCs w:val="32"/>
        </w:rPr>
        <w:t>国科火字〔2020〕82号</w:t>
      </w:r>
    </w:p>
    <w:p w:rsidR="007242EA" w:rsidRDefault="007242EA" w:rsidP="007242EA">
      <w:pPr>
        <w:pStyle w:val="a5"/>
        <w:shd w:val="clear" w:color="auto" w:fill="FFFFFF"/>
        <w:spacing w:line="560" w:lineRule="exact"/>
        <w:ind w:firstLine="480"/>
        <w:rPr>
          <w:rFonts w:ascii="仿宋" w:eastAsia="仿宋" w:hAnsi="仿宋"/>
          <w:color w:val="000000"/>
          <w:sz w:val="32"/>
          <w:szCs w:val="32"/>
        </w:rPr>
      </w:pPr>
      <w:r>
        <w:rPr>
          <w:rFonts w:ascii="仿宋" w:eastAsia="仿宋" w:hAnsi="仿宋" w:hint="eastAsia"/>
          <w:color w:val="000000"/>
          <w:sz w:val="32"/>
          <w:szCs w:val="32"/>
        </w:rPr>
        <w:t> </w:t>
      </w:r>
      <w:r>
        <w:rPr>
          <w:rFonts w:ascii="仿宋" w:eastAsia="仿宋" w:hAnsi="仿宋" w:hint="eastAsia"/>
          <w:color w:val="000000"/>
          <w:sz w:val="32"/>
          <w:szCs w:val="32"/>
        </w:rPr>
        <w:t> </w:t>
      </w:r>
    </w:p>
    <w:p w:rsidR="007242EA" w:rsidRDefault="007242EA" w:rsidP="007242EA">
      <w:pPr>
        <w:pStyle w:val="a5"/>
        <w:shd w:val="clear" w:color="auto" w:fill="FFFFFF"/>
        <w:spacing w:line="560" w:lineRule="exact"/>
        <w:rPr>
          <w:rFonts w:ascii="仿宋" w:eastAsia="仿宋" w:hAnsi="仿宋"/>
          <w:color w:val="000000"/>
          <w:sz w:val="32"/>
          <w:szCs w:val="32"/>
        </w:rPr>
      </w:pPr>
      <w:r>
        <w:rPr>
          <w:rFonts w:ascii="仿宋" w:eastAsia="仿宋" w:hAnsi="仿宋" w:hint="eastAsia"/>
          <w:color w:val="000000"/>
          <w:sz w:val="32"/>
          <w:szCs w:val="32"/>
        </w:rPr>
        <w:t>各高新技术企业认定管理机构：</w:t>
      </w:r>
    </w:p>
    <w:p w:rsidR="007242EA" w:rsidRDefault="007242EA" w:rsidP="007242EA">
      <w:pPr>
        <w:pStyle w:val="a5"/>
        <w:shd w:val="clear" w:color="auto" w:fill="FFFFFF"/>
        <w:spacing w:line="560" w:lineRule="exact"/>
        <w:ind w:firstLine="480"/>
        <w:rPr>
          <w:rFonts w:ascii="仿宋" w:eastAsia="仿宋" w:hAnsi="仿宋"/>
          <w:color w:val="000000"/>
          <w:sz w:val="32"/>
          <w:szCs w:val="32"/>
        </w:rPr>
      </w:pPr>
      <w:r>
        <w:rPr>
          <w:rFonts w:ascii="仿宋" w:eastAsia="仿宋" w:hAnsi="仿宋" w:hint="eastAsia"/>
          <w:color w:val="000000"/>
          <w:sz w:val="32"/>
          <w:szCs w:val="32"/>
        </w:rPr>
        <w:t>为深入贯彻习近平总书记关于统筹推进新冠肺炎疫情防控和经济社会发展工作系列重要讲话精神，落实《关于科技创新支撑复工复产和经济平稳运行的若干措施》决策部署，充分发挥高新技术企业对当前复工复产和经济平稳运行的支撑保障作用，进一步创新管理方式、提升服务水平，推动高新技术企业高质量发展，现就有关事项通知如下：</w:t>
      </w:r>
    </w:p>
    <w:p w:rsidR="007242EA" w:rsidRDefault="007242EA" w:rsidP="007242EA">
      <w:pPr>
        <w:pStyle w:val="a5"/>
        <w:shd w:val="clear" w:color="auto" w:fill="FFFFFF"/>
        <w:spacing w:line="560" w:lineRule="exact"/>
        <w:ind w:firstLine="480"/>
        <w:rPr>
          <w:rFonts w:ascii="黑体" w:eastAsia="黑体" w:hAnsi="黑体"/>
          <w:color w:val="000000"/>
          <w:sz w:val="32"/>
          <w:szCs w:val="32"/>
        </w:rPr>
      </w:pPr>
      <w:r>
        <w:rPr>
          <w:rFonts w:ascii="黑体" w:eastAsia="黑体" w:hAnsi="黑体" w:hint="eastAsia"/>
          <w:color w:val="000000"/>
          <w:sz w:val="32"/>
          <w:szCs w:val="32"/>
        </w:rPr>
        <w:t>一、优化高新技术企业认定管理服务工作</w:t>
      </w:r>
    </w:p>
    <w:p w:rsidR="007242EA" w:rsidRDefault="007242EA" w:rsidP="007242EA">
      <w:pPr>
        <w:pStyle w:val="a5"/>
        <w:shd w:val="clear" w:color="auto" w:fill="FFFFFF"/>
        <w:spacing w:line="560" w:lineRule="exact"/>
        <w:ind w:firstLine="480"/>
        <w:rPr>
          <w:rFonts w:ascii="仿宋" w:eastAsia="仿宋" w:hAnsi="仿宋"/>
          <w:color w:val="000000"/>
          <w:sz w:val="32"/>
          <w:szCs w:val="32"/>
        </w:rPr>
      </w:pPr>
      <w:r>
        <w:rPr>
          <w:rFonts w:ascii="仿宋" w:eastAsia="仿宋" w:hAnsi="仿宋" w:hint="eastAsia"/>
          <w:color w:val="000000"/>
          <w:sz w:val="32"/>
          <w:szCs w:val="32"/>
        </w:rPr>
        <w:t>各地认定管理机构要结合当地实际情况，合理安排高新技术企业认定管理各项工作并及时向社会公布。加强部门间的联系协作，构建部门协同、上下联动的高新技术企业服务工作体系，凝聚共识、深化合作，不断提升高新技术企业认定管理服务工作质量。</w:t>
      </w:r>
    </w:p>
    <w:p w:rsidR="007242EA" w:rsidRDefault="007242EA" w:rsidP="007242EA">
      <w:pPr>
        <w:pStyle w:val="a5"/>
        <w:shd w:val="clear" w:color="auto" w:fill="FFFFFF"/>
        <w:spacing w:line="560" w:lineRule="exact"/>
        <w:ind w:firstLine="480"/>
        <w:rPr>
          <w:rFonts w:ascii="黑体" w:eastAsia="黑体" w:hAnsi="黑体"/>
          <w:color w:val="000000"/>
          <w:sz w:val="32"/>
          <w:szCs w:val="32"/>
        </w:rPr>
      </w:pPr>
      <w:r>
        <w:rPr>
          <w:rFonts w:ascii="黑体" w:eastAsia="黑体" w:hAnsi="黑体" w:hint="eastAsia"/>
          <w:color w:val="000000"/>
          <w:sz w:val="32"/>
          <w:szCs w:val="32"/>
        </w:rPr>
        <w:t>二、提升认定管理工作信息化水平</w:t>
      </w:r>
    </w:p>
    <w:p w:rsidR="007242EA" w:rsidRDefault="007242EA" w:rsidP="007242EA">
      <w:pPr>
        <w:pStyle w:val="a5"/>
        <w:shd w:val="clear" w:color="auto" w:fill="FFFFFF"/>
        <w:spacing w:line="560" w:lineRule="exact"/>
        <w:ind w:firstLine="480"/>
        <w:rPr>
          <w:rFonts w:ascii="仿宋" w:eastAsia="仿宋" w:hAnsi="仿宋"/>
          <w:color w:val="000000"/>
          <w:sz w:val="32"/>
          <w:szCs w:val="32"/>
        </w:rPr>
      </w:pPr>
      <w:r>
        <w:rPr>
          <w:rFonts w:ascii="仿宋" w:eastAsia="仿宋" w:hAnsi="仿宋" w:hint="eastAsia"/>
          <w:color w:val="000000"/>
          <w:sz w:val="32"/>
          <w:szCs w:val="32"/>
        </w:rPr>
        <w:lastRenderedPageBreak/>
        <w:t>按照国务院有关要求，推行全流程网上办理，积极推进网络申报、审查、评审和备案等线上服务，切实解决企业申报负担，全面提升认定管理工作规范化、便利化水平。推动有基础、有条件的地区开展网络评审试点，规范高新技术企业备案流程，推行电子材料备案制度。</w:t>
      </w:r>
    </w:p>
    <w:p w:rsidR="007242EA" w:rsidRDefault="007242EA" w:rsidP="007242EA">
      <w:pPr>
        <w:pStyle w:val="a5"/>
        <w:shd w:val="clear" w:color="auto" w:fill="FFFFFF"/>
        <w:spacing w:line="560" w:lineRule="exact"/>
        <w:ind w:firstLine="480"/>
        <w:rPr>
          <w:rFonts w:ascii="黑体" w:eastAsia="黑体" w:hAnsi="黑体"/>
          <w:color w:val="000000"/>
          <w:sz w:val="32"/>
          <w:szCs w:val="32"/>
        </w:rPr>
      </w:pPr>
      <w:r>
        <w:rPr>
          <w:rFonts w:ascii="黑体" w:eastAsia="黑体" w:hAnsi="黑体" w:hint="eastAsia"/>
          <w:color w:val="000000"/>
          <w:sz w:val="32"/>
          <w:szCs w:val="32"/>
        </w:rPr>
        <w:t>三、推进高新技术企业证书电子化进程</w:t>
      </w:r>
    </w:p>
    <w:p w:rsidR="007242EA" w:rsidRDefault="007242EA" w:rsidP="007242EA">
      <w:pPr>
        <w:pStyle w:val="a5"/>
        <w:shd w:val="clear" w:color="auto" w:fill="FFFFFF"/>
        <w:spacing w:line="560" w:lineRule="exact"/>
        <w:ind w:firstLine="480"/>
        <w:rPr>
          <w:rFonts w:ascii="仿宋" w:eastAsia="仿宋" w:hAnsi="仿宋"/>
          <w:color w:val="000000"/>
          <w:sz w:val="32"/>
          <w:szCs w:val="32"/>
        </w:rPr>
      </w:pPr>
      <w:r>
        <w:rPr>
          <w:rFonts w:ascii="仿宋" w:eastAsia="仿宋" w:hAnsi="仿宋" w:hint="eastAsia"/>
          <w:color w:val="000000"/>
          <w:sz w:val="32"/>
          <w:szCs w:val="32"/>
        </w:rPr>
        <w:t>落实《国务院关于加快推进全国一体化在线政务服务平台建设的指导意见》要求，制定高新技术企业电子证照规范，按照“互联网+政务服务”理念，有序推进高新技术企业证书电子化，满足全国一体化在线政务服务平台“一网通办”的要求。</w:t>
      </w:r>
    </w:p>
    <w:p w:rsidR="007242EA" w:rsidRDefault="007242EA" w:rsidP="007242EA">
      <w:pPr>
        <w:pStyle w:val="a5"/>
        <w:shd w:val="clear" w:color="auto" w:fill="FFFFFF"/>
        <w:spacing w:line="560" w:lineRule="exact"/>
        <w:ind w:firstLine="480"/>
        <w:rPr>
          <w:rFonts w:ascii="黑体" w:eastAsia="黑体" w:hAnsi="黑体"/>
          <w:color w:val="000000"/>
          <w:sz w:val="32"/>
          <w:szCs w:val="32"/>
        </w:rPr>
      </w:pPr>
      <w:r>
        <w:rPr>
          <w:rFonts w:ascii="黑体" w:eastAsia="黑体" w:hAnsi="黑体" w:hint="eastAsia"/>
          <w:color w:val="000000"/>
          <w:sz w:val="32"/>
          <w:szCs w:val="32"/>
        </w:rPr>
        <w:t>四、落实专利证书电子化政策</w:t>
      </w:r>
    </w:p>
    <w:p w:rsidR="007242EA" w:rsidRDefault="007242EA" w:rsidP="007242EA">
      <w:pPr>
        <w:pStyle w:val="a5"/>
        <w:shd w:val="clear" w:color="auto" w:fill="FFFFFF"/>
        <w:spacing w:line="560" w:lineRule="exact"/>
        <w:ind w:firstLine="480"/>
        <w:rPr>
          <w:rFonts w:ascii="仿宋" w:eastAsia="仿宋" w:hAnsi="仿宋"/>
          <w:color w:val="000000"/>
          <w:sz w:val="32"/>
          <w:szCs w:val="32"/>
        </w:rPr>
      </w:pPr>
      <w:r>
        <w:rPr>
          <w:rFonts w:ascii="仿宋" w:eastAsia="仿宋" w:hAnsi="仿宋" w:hint="eastAsia"/>
          <w:color w:val="000000"/>
          <w:sz w:val="32"/>
          <w:szCs w:val="32"/>
        </w:rPr>
        <w:t>简化高新技术企业申报材料，针对《高新技术企业认定管理工作指引》中知识产权相关材料要求，对于授权公告日在2020年3月3日(含当日)之后的专利，不再要求企业提供纸质专利证书。</w:t>
      </w:r>
    </w:p>
    <w:p w:rsidR="007242EA" w:rsidRDefault="007242EA" w:rsidP="007242EA">
      <w:pPr>
        <w:pStyle w:val="a5"/>
        <w:shd w:val="clear" w:color="auto" w:fill="FFFFFF"/>
        <w:spacing w:line="560" w:lineRule="exact"/>
        <w:ind w:firstLine="480"/>
        <w:rPr>
          <w:rFonts w:ascii="黑体" w:eastAsia="黑体" w:hAnsi="黑体"/>
          <w:color w:val="000000"/>
          <w:sz w:val="32"/>
          <w:szCs w:val="32"/>
        </w:rPr>
      </w:pPr>
      <w:r>
        <w:rPr>
          <w:rFonts w:ascii="黑体" w:eastAsia="黑体" w:hAnsi="黑体" w:hint="eastAsia"/>
          <w:color w:val="000000"/>
          <w:sz w:val="32"/>
          <w:szCs w:val="32"/>
        </w:rPr>
        <w:t>五、改进高新技术企业档案管理</w:t>
      </w:r>
    </w:p>
    <w:p w:rsidR="007242EA" w:rsidRDefault="007242EA" w:rsidP="007242EA">
      <w:pPr>
        <w:pStyle w:val="a5"/>
        <w:shd w:val="clear" w:color="auto" w:fill="FFFFFF"/>
        <w:spacing w:line="560" w:lineRule="exact"/>
        <w:ind w:firstLine="480"/>
        <w:rPr>
          <w:rFonts w:ascii="仿宋" w:eastAsia="仿宋" w:hAnsi="仿宋"/>
          <w:color w:val="000000"/>
          <w:sz w:val="32"/>
          <w:szCs w:val="32"/>
        </w:rPr>
      </w:pPr>
      <w:r>
        <w:rPr>
          <w:rFonts w:ascii="仿宋" w:eastAsia="仿宋" w:hAnsi="仿宋" w:hint="eastAsia"/>
          <w:color w:val="000000"/>
          <w:sz w:val="32"/>
          <w:szCs w:val="32"/>
        </w:rPr>
        <w:t>继续做好高新技术企业认定管理过程中档案的收集、整理和归档工作，逐步实现档案工作的规范化、制度化、电子化。对于企业申报的纸质材料，存档期原则上不低于5年(有争议的企业档案除外)。</w:t>
      </w:r>
    </w:p>
    <w:p w:rsidR="007242EA" w:rsidRDefault="007242EA" w:rsidP="007242EA">
      <w:pPr>
        <w:pStyle w:val="a5"/>
        <w:shd w:val="clear" w:color="auto" w:fill="FFFFFF"/>
        <w:spacing w:line="560" w:lineRule="exact"/>
        <w:ind w:firstLine="480"/>
        <w:rPr>
          <w:rFonts w:ascii="黑体" w:eastAsia="黑体" w:hAnsi="黑体"/>
          <w:color w:val="000000"/>
          <w:sz w:val="32"/>
          <w:szCs w:val="32"/>
        </w:rPr>
      </w:pPr>
      <w:r>
        <w:rPr>
          <w:rFonts w:ascii="黑体" w:eastAsia="黑体" w:hAnsi="黑体" w:hint="eastAsia"/>
          <w:color w:val="000000"/>
          <w:sz w:val="32"/>
          <w:szCs w:val="32"/>
        </w:rPr>
        <w:lastRenderedPageBreak/>
        <w:t>六、加强高新技术企业培育服务</w:t>
      </w:r>
    </w:p>
    <w:p w:rsidR="007242EA" w:rsidRDefault="007242EA" w:rsidP="007242EA">
      <w:pPr>
        <w:pStyle w:val="a5"/>
        <w:shd w:val="clear" w:color="auto" w:fill="FFFFFF"/>
        <w:spacing w:line="560" w:lineRule="exact"/>
        <w:ind w:firstLine="480"/>
        <w:rPr>
          <w:rFonts w:ascii="仿宋" w:eastAsia="仿宋" w:hAnsi="仿宋"/>
          <w:color w:val="000000"/>
          <w:sz w:val="32"/>
          <w:szCs w:val="32"/>
        </w:rPr>
      </w:pPr>
      <w:r>
        <w:rPr>
          <w:rFonts w:ascii="仿宋" w:eastAsia="仿宋" w:hAnsi="仿宋" w:hint="eastAsia"/>
          <w:color w:val="000000"/>
          <w:sz w:val="32"/>
          <w:szCs w:val="32"/>
        </w:rPr>
        <w:t>持续推动高新技术企业培育工作，制定差异化、精准化措施，帮助企业解决生产和发展中遇到的困难和问题，促进科技型中小企业依靠技术创新成长为高新技术企业，推动优秀企业成为具有国际竞争力的龙头企业，实现科技型中小企业的高企化、高新技术企业的优质化。</w:t>
      </w:r>
    </w:p>
    <w:p w:rsidR="007242EA" w:rsidRDefault="007242EA" w:rsidP="007242EA">
      <w:pPr>
        <w:pStyle w:val="a5"/>
        <w:shd w:val="clear" w:color="auto" w:fill="FFFFFF"/>
        <w:spacing w:line="560" w:lineRule="exact"/>
        <w:ind w:firstLine="480"/>
        <w:rPr>
          <w:rFonts w:ascii="黑体" w:eastAsia="黑体" w:hAnsi="黑体"/>
          <w:color w:val="000000"/>
          <w:sz w:val="32"/>
          <w:szCs w:val="32"/>
        </w:rPr>
      </w:pPr>
      <w:r>
        <w:rPr>
          <w:rFonts w:ascii="黑体" w:eastAsia="黑体" w:hAnsi="黑体" w:hint="eastAsia"/>
          <w:color w:val="000000"/>
          <w:sz w:val="32"/>
          <w:szCs w:val="32"/>
        </w:rPr>
        <w:t>七、加强高新技术企业监督管理</w:t>
      </w:r>
    </w:p>
    <w:p w:rsidR="007242EA" w:rsidRDefault="007242EA" w:rsidP="007242EA">
      <w:pPr>
        <w:pStyle w:val="a5"/>
        <w:shd w:val="clear" w:color="auto" w:fill="FFFFFF"/>
        <w:spacing w:line="560" w:lineRule="exact"/>
        <w:ind w:firstLine="480"/>
        <w:rPr>
          <w:rFonts w:ascii="仿宋" w:eastAsia="仿宋" w:hAnsi="仿宋"/>
          <w:color w:val="000000"/>
          <w:sz w:val="32"/>
          <w:szCs w:val="32"/>
        </w:rPr>
      </w:pPr>
      <w:r>
        <w:rPr>
          <w:rFonts w:ascii="仿宋" w:eastAsia="仿宋" w:hAnsi="仿宋" w:hint="eastAsia"/>
          <w:color w:val="000000"/>
          <w:sz w:val="32"/>
          <w:szCs w:val="32"/>
        </w:rPr>
        <w:t>畅通举报渠道，及时公布调查处理结果。适时开展高新技术企业认定管理工作联合检查，运用企业自查、线上审核、线下检查等形式，对企业申报信息、留存材料进行检查，发现问题的及时整改或取消资格。</w:t>
      </w:r>
    </w:p>
    <w:p w:rsidR="007242EA" w:rsidRDefault="007242EA" w:rsidP="007242EA">
      <w:pPr>
        <w:pStyle w:val="a5"/>
        <w:shd w:val="clear" w:color="auto" w:fill="FFFFFF"/>
        <w:spacing w:line="560" w:lineRule="exact"/>
        <w:ind w:firstLine="480"/>
        <w:rPr>
          <w:rFonts w:ascii="黑体" w:eastAsia="黑体" w:hAnsi="黑体"/>
          <w:color w:val="000000"/>
          <w:sz w:val="32"/>
          <w:szCs w:val="32"/>
        </w:rPr>
      </w:pPr>
      <w:r>
        <w:rPr>
          <w:rFonts w:ascii="黑体" w:eastAsia="黑体" w:hAnsi="黑体" w:hint="eastAsia"/>
          <w:color w:val="000000"/>
          <w:sz w:val="32"/>
          <w:szCs w:val="32"/>
        </w:rPr>
        <w:t>八、做好高新技术企业政策跟踪监测</w:t>
      </w:r>
    </w:p>
    <w:p w:rsidR="007242EA" w:rsidRDefault="007242EA" w:rsidP="007242EA">
      <w:pPr>
        <w:pStyle w:val="a5"/>
        <w:shd w:val="clear" w:color="auto" w:fill="FFFFFF"/>
        <w:spacing w:line="560" w:lineRule="exact"/>
        <w:ind w:firstLine="480"/>
        <w:rPr>
          <w:rFonts w:ascii="仿宋" w:eastAsia="仿宋" w:hAnsi="仿宋"/>
          <w:color w:val="000000"/>
          <w:sz w:val="32"/>
          <w:szCs w:val="32"/>
        </w:rPr>
      </w:pPr>
      <w:r>
        <w:rPr>
          <w:rFonts w:ascii="仿宋" w:eastAsia="仿宋" w:hAnsi="仿宋" w:hint="eastAsia"/>
          <w:color w:val="000000"/>
          <w:sz w:val="32"/>
          <w:szCs w:val="32"/>
        </w:rPr>
        <w:t>加强对高新技术企业政策落实情况的效果评估，做好高新技术企业技术创新能力评价、高新技术企业对区域经济创新发展作用等相关研究，引导高新技术企业提升创新能力与核心竞争力。</w:t>
      </w:r>
    </w:p>
    <w:p w:rsidR="007242EA" w:rsidRDefault="007242EA" w:rsidP="007242EA">
      <w:pPr>
        <w:pStyle w:val="a5"/>
        <w:shd w:val="clear" w:color="auto" w:fill="FFFFFF"/>
        <w:spacing w:line="560" w:lineRule="exact"/>
        <w:ind w:firstLine="480"/>
        <w:rPr>
          <w:rFonts w:ascii="黑体" w:eastAsia="黑体" w:hAnsi="黑体"/>
          <w:color w:val="000000"/>
          <w:sz w:val="32"/>
          <w:szCs w:val="32"/>
        </w:rPr>
      </w:pPr>
      <w:r>
        <w:rPr>
          <w:rFonts w:ascii="黑体" w:eastAsia="黑体" w:hAnsi="黑体" w:hint="eastAsia"/>
          <w:color w:val="000000"/>
          <w:sz w:val="32"/>
          <w:szCs w:val="32"/>
        </w:rPr>
        <w:t>九、加大培训服务与政策支持</w:t>
      </w:r>
    </w:p>
    <w:p w:rsidR="007242EA" w:rsidRDefault="007242EA" w:rsidP="007242EA">
      <w:pPr>
        <w:pStyle w:val="a5"/>
        <w:shd w:val="clear" w:color="auto" w:fill="FFFFFF"/>
        <w:spacing w:line="560" w:lineRule="exact"/>
        <w:ind w:firstLine="480"/>
        <w:rPr>
          <w:rFonts w:ascii="仿宋" w:eastAsia="仿宋" w:hAnsi="仿宋"/>
          <w:color w:val="000000"/>
          <w:sz w:val="32"/>
          <w:szCs w:val="32"/>
        </w:rPr>
      </w:pPr>
      <w:r>
        <w:rPr>
          <w:rFonts w:ascii="仿宋" w:eastAsia="仿宋" w:hAnsi="仿宋" w:hint="eastAsia"/>
          <w:color w:val="000000"/>
          <w:sz w:val="32"/>
          <w:szCs w:val="32"/>
        </w:rPr>
        <w:t>利用各种线上线下平台组织开展政策宣讲、培训、答疑等服务，推动管理部门、专家、中介机构、企业等各类主体对高新技术企业政策的及时知晓、准确落实。推动各地完善高新技术企业配套政策和优惠措施，加大资源配置力度，引</w:t>
      </w:r>
      <w:r>
        <w:rPr>
          <w:rFonts w:ascii="仿宋" w:eastAsia="仿宋" w:hAnsi="仿宋" w:hint="eastAsia"/>
          <w:color w:val="000000"/>
          <w:sz w:val="32"/>
          <w:szCs w:val="32"/>
        </w:rPr>
        <w:lastRenderedPageBreak/>
        <w:t>导企业开展持续技术创新活动，推动高新技术企业成果的转化和产业化。</w:t>
      </w:r>
    </w:p>
    <w:p w:rsidR="007242EA" w:rsidRDefault="007242EA" w:rsidP="007242EA">
      <w:pPr>
        <w:pStyle w:val="a5"/>
        <w:shd w:val="clear" w:color="auto" w:fill="FFFFFF"/>
        <w:spacing w:line="560" w:lineRule="exact"/>
        <w:ind w:firstLine="480"/>
        <w:rPr>
          <w:rFonts w:ascii="黑体" w:eastAsia="黑体" w:hAnsi="黑体"/>
          <w:color w:val="000000"/>
          <w:sz w:val="32"/>
          <w:szCs w:val="32"/>
        </w:rPr>
      </w:pPr>
      <w:r>
        <w:rPr>
          <w:rFonts w:ascii="黑体" w:eastAsia="黑体" w:hAnsi="黑体" w:hint="eastAsia"/>
          <w:color w:val="000000"/>
          <w:sz w:val="32"/>
          <w:szCs w:val="32"/>
        </w:rPr>
        <w:t>十、统筹做好疫情防控与复工复产工作</w:t>
      </w:r>
    </w:p>
    <w:p w:rsidR="007242EA" w:rsidRDefault="007242EA" w:rsidP="007242EA">
      <w:pPr>
        <w:pStyle w:val="a5"/>
        <w:shd w:val="clear" w:color="auto" w:fill="FFFFFF"/>
        <w:spacing w:line="560" w:lineRule="exact"/>
        <w:ind w:firstLine="480"/>
        <w:rPr>
          <w:rFonts w:ascii="仿宋" w:eastAsia="仿宋" w:hAnsi="仿宋"/>
          <w:color w:val="000000"/>
          <w:sz w:val="32"/>
          <w:szCs w:val="32"/>
        </w:rPr>
      </w:pPr>
      <w:r>
        <w:rPr>
          <w:rFonts w:ascii="仿宋" w:eastAsia="仿宋" w:hAnsi="仿宋" w:hint="eastAsia"/>
          <w:color w:val="000000"/>
          <w:sz w:val="32"/>
          <w:szCs w:val="32"/>
        </w:rPr>
        <w:t>做好各项政策措施落地落实工作，及时了解属地高新技术企业疫情防控与复产复工情况，积极帮助解决疫情防控与复工复产中的问题。针对疫情发展实际，《2019年度高新技术企业发展情况报表》填报截止时间延长至2020年6月30日(如国家相关政策调整，截止时间顺延)。</w:t>
      </w:r>
    </w:p>
    <w:p w:rsidR="007242EA" w:rsidRDefault="007242EA" w:rsidP="007242EA">
      <w:pPr>
        <w:pStyle w:val="a5"/>
        <w:shd w:val="clear" w:color="auto" w:fill="FFFFFF"/>
        <w:spacing w:line="560" w:lineRule="exact"/>
        <w:ind w:firstLine="480"/>
        <w:rPr>
          <w:rFonts w:ascii="仿宋" w:eastAsia="仿宋" w:hAnsi="仿宋"/>
          <w:color w:val="000000"/>
          <w:sz w:val="32"/>
          <w:szCs w:val="32"/>
        </w:rPr>
      </w:pPr>
      <w:r>
        <w:rPr>
          <w:rFonts w:ascii="仿宋" w:eastAsia="仿宋" w:hAnsi="仿宋" w:hint="eastAsia"/>
          <w:color w:val="000000"/>
          <w:sz w:val="32"/>
          <w:szCs w:val="32"/>
        </w:rPr>
        <w:t>各地认定管理机构要加强高新技术企业认定管理，严格按照《高新技术企业认定管理办法》规定的条件和标准，开展高新技术企业认定工作，不得擅自放宽或降低条件和标准。规范高新技术企业认定程序，认真遴选认定工作评审专家，切实落实申请企业的公示制度。对弄虚作假认定高新技术企业的，要严肃依纪依法处理，造成国家税款流失等涉及犯罪的，移送司法机关处理，并依法追回应缴税款。</w:t>
      </w:r>
    </w:p>
    <w:p w:rsidR="007242EA" w:rsidRDefault="007242EA" w:rsidP="007242EA">
      <w:pPr>
        <w:pStyle w:val="a5"/>
        <w:shd w:val="clear" w:color="auto" w:fill="FFFFFF"/>
        <w:spacing w:line="560" w:lineRule="exact"/>
        <w:ind w:firstLine="480"/>
        <w:rPr>
          <w:rFonts w:ascii="仿宋" w:eastAsia="仿宋" w:hAnsi="仿宋"/>
          <w:color w:val="000000"/>
          <w:sz w:val="32"/>
          <w:szCs w:val="32"/>
        </w:rPr>
      </w:pPr>
      <w:r>
        <w:rPr>
          <w:rFonts w:ascii="仿宋" w:eastAsia="仿宋" w:hAnsi="仿宋" w:hint="eastAsia"/>
          <w:color w:val="000000"/>
          <w:sz w:val="32"/>
          <w:szCs w:val="32"/>
        </w:rPr>
        <w:t>特此通知。</w:t>
      </w:r>
    </w:p>
    <w:p w:rsidR="007242EA" w:rsidRDefault="007242EA" w:rsidP="007242EA">
      <w:pPr>
        <w:pStyle w:val="a5"/>
        <w:shd w:val="clear" w:color="auto" w:fill="FFFFFF"/>
        <w:spacing w:line="560" w:lineRule="exact"/>
        <w:ind w:firstLine="480"/>
        <w:rPr>
          <w:rFonts w:ascii="仿宋" w:eastAsia="仿宋" w:hAnsi="仿宋"/>
          <w:color w:val="000000"/>
          <w:sz w:val="32"/>
          <w:szCs w:val="32"/>
        </w:rPr>
      </w:pPr>
    </w:p>
    <w:p w:rsidR="007242EA" w:rsidRDefault="007242EA" w:rsidP="007242EA">
      <w:pPr>
        <w:pStyle w:val="a5"/>
        <w:shd w:val="clear" w:color="auto" w:fill="FFFFFF"/>
        <w:spacing w:line="560" w:lineRule="exact"/>
        <w:ind w:firstLine="480"/>
        <w:jc w:val="right"/>
        <w:rPr>
          <w:rFonts w:ascii="仿宋" w:eastAsia="仿宋" w:hAnsi="仿宋"/>
          <w:color w:val="000000"/>
          <w:sz w:val="32"/>
          <w:szCs w:val="32"/>
        </w:rPr>
      </w:pPr>
      <w:r>
        <w:rPr>
          <w:rFonts w:ascii="仿宋" w:eastAsia="仿宋" w:hAnsi="仿宋" w:hint="eastAsia"/>
          <w:color w:val="000000"/>
          <w:sz w:val="32"/>
          <w:szCs w:val="32"/>
        </w:rPr>
        <w:t>全国高新技术企业认定管理工作领导小组办公室</w:t>
      </w:r>
    </w:p>
    <w:p w:rsidR="007242EA" w:rsidRDefault="007242EA" w:rsidP="007242EA">
      <w:pPr>
        <w:pStyle w:val="a5"/>
        <w:shd w:val="clear" w:color="auto" w:fill="FFFFFF"/>
        <w:spacing w:line="560" w:lineRule="exact"/>
        <w:ind w:right="640" w:firstLineChars="1100" w:firstLine="3520"/>
        <w:rPr>
          <w:rFonts w:ascii="仿宋" w:eastAsia="仿宋" w:hAnsi="仿宋"/>
          <w:color w:val="000000"/>
          <w:sz w:val="32"/>
          <w:szCs w:val="32"/>
        </w:rPr>
      </w:pPr>
      <w:r>
        <w:rPr>
          <w:rFonts w:ascii="仿宋" w:eastAsia="仿宋" w:hAnsi="仿宋" w:hint="eastAsia"/>
          <w:color w:val="000000"/>
          <w:sz w:val="32"/>
          <w:szCs w:val="32"/>
        </w:rPr>
        <w:t>(科技部火炬中心代章)</w:t>
      </w:r>
    </w:p>
    <w:p w:rsidR="005A44B3" w:rsidRDefault="007242EA" w:rsidP="007242EA">
      <w:pPr>
        <w:pStyle w:val="a5"/>
        <w:shd w:val="clear" w:color="auto" w:fill="FFFFFF"/>
        <w:spacing w:line="560" w:lineRule="exact"/>
        <w:ind w:right="640" w:firstLineChars="1250" w:firstLine="4000"/>
      </w:pPr>
      <w:r>
        <w:rPr>
          <w:rFonts w:ascii="仿宋" w:eastAsia="仿宋" w:hAnsi="仿宋" w:hint="eastAsia"/>
          <w:color w:val="000000"/>
          <w:sz w:val="32"/>
          <w:szCs w:val="32"/>
        </w:rPr>
        <w:t>2020年4月1日</w:t>
      </w:r>
    </w:p>
    <w:sectPr w:rsidR="005A44B3" w:rsidSect="005A44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F71" w:rsidRDefault="00670F71" w:rsidP="007242EA">
      <w:r>
        <w:separator/>
      </w:r>
    </w:p>
  </w:endnote>
  <w:endnote w:type="continuationSeparator" w:id="0">
    <w:p w:rsidR="00670F71" w:rsidRDefault="00670F71" w:rsidP="007242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F71" w:rsidRDefault="00670F71" w:rsidP="007242EA">
      <w:r>
        <w:separator/>
      </w:r>
    </w:p>
  </w:footnote>
  <w:footnote w:type="continuationSeparator" w:id="0">
    <w:p w:rsidR="00670F71" w:rsidRDefault="00670F71" w:rsidP="007242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42EA"/>
    <w:rsid w:val="00326BA6"/>
    <w:rsid w:val="005A44B3"/>
    <w:rsid w:val="005F2FEC"/>
    <w:rsid w:val="00670F71"/>
    <w:rsid w:val="007242EA"/>
    <w:rsid w:val="007E2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2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42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42EA"/>
    <w:rPr>
      <w:sz w:val="18"/>
      <w:szCs w:val="18"/>
    </w:rPr>
  </w:style>
  <w:style w:type="paragraph" w:styleId="a4">
    <w:name w:val="footer"/>
    <w:basedOn w:val="a"/>
    <w:link w:val="Char0"/>
    <w:uiPriority w:val="99"/>
    <w:semiHidden/>
    <w:unhideWhenUsed/>
    <w:rsid w:val="007242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42EA"/>
    <w:rPr>
      <w:sz w:val="18"/>
      <w:szCs w:val="18"/>
    </w:rPr>
  </w:style>
  <w:style w:type="paragraph" w:styleId="a5">
    <w:name w:val="Normal (Web)"/>
    <w:basedOn w:val="a"/>
    <w:uiPriority w:val="99"/>
    <w:unhideWhenUsed/>
    <w:rsid w:val="007242EA"/>
    <w:pPr>
      <w:spacing w:before="100" w:beforeAutospacing="1" w:after="100" w:afterAutospacing="1"/>
      <w:jc w:val="left"/>
    </w:pPr>
    <w:rPr>
      <w:rFonts w:cs="Times New Roman"/>
      <w:kern w:val="0"/>
      <w:sz w:val="24"/>
      <w:szCs w:val="24"/>
    </w:rPr>
  </w:style>
  <w:style w:type="character" w:styleId="a6">
    <w:name w:val="Strong"/>
    <w:basedOn w:val="a0"/>
    <w:uiPriority w:val="22"/>
    <w:qFormat/>
    <w:rsid w:val="007242EA"/>
    <w:rPr>
      <w:b/>
      <w:bCs/>
    </w:rPr>
  </w:style>
</w:styles>
</file>

<file path=word/webSettings.xml><?xml version="1.0" encoding="utf-8"?>
<w:webSettings xmlns:r="http://schemas.openxmlformats.org/officeDocument/2006/relationships" xmlns:w="http://schemas.openxmlformats.org/wordprocessingml/2006/main">
  <w:divs>
    <w:div w:id="106371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jiangsl</dc:creator>
  <cp:lastModifiedBy>Administrator</cp:lastModifiedBy>
  <cp:revision>2</cp:revision>
  <dcterms:created xsi:type="dcterms:W3CDTF">2020-04-26T08:22:00Z</dcterms:created>
  <dcterms:modified xsi:type="dcterms:W3CDTF">2020-04-26T08:22:00Z</dcterms:modified>
</cp:coreProperties>
</file>