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30" w:rsidRPr="00015366" w:rsidRDefault="00901295">
      <w:pPr>
        <w:pStyle w:val="a7"/>
        <w:widowControl/>
        <w:spacing w:beforeAutospacing="0" w:afterAutospacing="0" w:line="460" w:lineRule="exact"/>
        <w:jc w:val="both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 w:rsidRPr="00015366">
        <w:rPr>
          <w:rFonts w:ascii="黑体" w:eastAsia="黑体" w:hAnsi="黑体" w:cs="黑体" w:hint="eastAsia"/>
          <w:color w:val="000000" w:themeColor="text1"/>
          <w:sz w:val="32"/>
          <w:szCs w:val="32"/>
        </w:rPr>
        <w:t>附件二</w:t>
      </w:r>
      <w:r w:rsidRPr="00015366"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：</w:t>
      </w:r>
    </w:p>
    <w:p w:rsidR="005E2430" w:rsidRPr="00015366" w:rsidRDefault="00901295">
      <w:pPr>
        <w:pStyle w:val="a7"/>
        <w:widowControl/>
        <w:spacing w:beforeAutospacing="0" w:afterAutospacing="0" w:line="460" w:lineRule="exact"/>
        <w:jc w:val="center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  <w:bookmarkStart w:id="0" w:name="_GoBack"/>
      <w:bookmarkEnd w:id="0"/>
      <w:r w:rsidRPr="00015366"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湖北省科技创新平台专项预算绩效目标</w:t>
      </w:r>
    </w:p>
    <w:tbl>
      <w:tblPr>
        <w:tblW w:w="100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9"/>
        <w:gridCol w:w="440"/>
        <w:gridCol w:w="360"/>
        <w:gridCol w:w="980"/>
        <w:gridCol w:w="2422"/>
        <w:gridCol w:w="698"/>
        <w:gridCol w:w="970"/>
        <w:gridCol w:w="210"/>
        <w:gridCol w:w="261"/>
        <w:gridCol w:w="480"/>
        <w:gridCol w:w="1469"/>
        <w:gridCol w:w="809"/>
      </w:tblGrid>
      <w:tr w:rsidR="005E2430" w:rsidRPr="00015366">
        <w:trPr>
          <w:trHeight w:val="155"/>
          <w:jc w:val="center"/>
        </w:trPr>
        <w:tc>
          <w:tcPr>
            <w:tcW w:w="1429" w:type="dxa"/>
            <w:gridSpan w:val="2"/>
            <w:tcBorders>
              <w:tl2br w:val="nil"/>
              <w:tr2bl w:val="nil"/>
            </w:tcBorders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762" w:type="dxa"/>
            <w:gridSpan w:val="3"/>
            <w:tcBorders>
              <w:tl2br w:val="nil"/>
              <w:tr2bl w:val="nil"/>
            </w:tcBorders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kern w:val="0"/>
                <w:sz w:val="18"/>
                <w:szCs w:val="18"/>
              </w:rPr>
              <w:t>湖北省科技创新平台专项</w:t>
            </w:r>
          </w:p>
        </w:tc>
        <w:tc>
          <w:tcPr>
            <w:tcW w:w="2139" w:type="dxa"/>
            <w:gridSpan w:val="4"/>
            <w:tcBorders>
              <w:tl2br w:val="nil"/>
              <w:tr2bl w:val="nil"/>
            </w:tcBorders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kern w:val="0"/>
                <w:sz w:val="18"/>
                <w:szCs w:val="18"/>
              </w:rPr>
              <w:t>项目编码</w:t>
            </w:r>
          </w:p>
        </w:tc>
        <w:tc>
          <w:tcPr>
            <w:tcW w:w="2758" w:type="dxa"/>
            <w:gridSpan w:val="3"/>
            <w:tcBorders>
              <w:tl2br w:val="nil"/>
              <w:tr2bl w:val="nil"/>
            </w:tcBorders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kern w:val="0"/>
                <w:sz w:val="18"/>
                <w:szCs w:val="18"/>
              </w:rPr>
              <w:t>2020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kern w:val="0"/>
                <w:sz w:val="18"/>
                <w:szCs w:val="18"/>
              </w:rPr>
              <w:t>—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kern w:val="0"/>
                <w:sz w:val="18"/>
                <w:szCs w:val="18"/>
              </w:rPr>
              <w:t>205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kern w:val="0"/>
                <w:sz w:val="18"/>
                <w:szCs w:val="18"/>
              </w:rPr>
              <w:t>—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kern w:val="0"/>
                <w:sz w:val="18"/>
                <w:szCs w:val="18"/>
              </w:rPr>
              <w:t>002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kern w:val="0"/>
                <w:sz w:val="18"/>
                <w:szCs w:val="18"/>
              </w:rPr>
              <w:t>—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kern w:val="0"/>
                <w:sz w:val="18"/>
                <w:szCs w:val="18"/>
              </w:rPr>
              <w:t>003</w:t>
            </w:r>
          </w:p>
        </w:tc>
      </w:tr>
      <w:tr w:rsidR="005E2430" w:rsidRPr="00015366">
        <w:trPr>
          <w:trHeight w:val="176"/>
          <w:jc w:val="center"/>
        </w:trPr>
        <w:tc>
          <w:tcPr>
            <w:tcW w:w="1429" w:type="dxa"/>
            <w:gridSpan w:val="2"/>
            <w:tcBorders>
              <w:tl2br w:val="nil"/>
              <w:tr2bl w:val="nil"/>
            </w:tcBorders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kern w:val="0"/>
                <w:sz w:val="18"/>
                <w:szCs w:val="18"/>
              </w:rPr>
              <w:t>项目主管部门</w:t>
            </w:r>
          </w:p>
        </w:tc>
        <w:tc>
          <w:tcPr>
            <w:tcW w:w="3762" w:type="dxa"/>
            <w:gridSpan w:val="3"/>
            <w:tcBorders>
              <w:tl2br w:val="nil"/>
              <w:tr2bl w:val="nil"/>
            </w:tcBorders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kern w:val="0"/>
                <w:sz w:val="18"/>
                <w:szCs w:val="18"/>
              </w:rPr>
              <w:t>湖北省科学技术厅</w:t>
            </w:r>
          </w:p>
        </w:tc>
        <w:tc>
          <w:tcPr>
            <w:tcW w:w="2139" w:type="dxa"/>
            <w:gridSpan w:val="4"/>
            <w:tcBorders>
              <w:tl2br w:val="nil"/>
              <w:tr2bl w:val="nil"/>
            </w:tcBorders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kern w:val="0"/>
                <w:sz w:val="18"/>
                <w:szCs w:val="18"/>
              </w:rPr>
              <w:t>项目执行单位</w:t>
            </w:r>
          </w:p>
        </w:tc>
        <w:tc>
          <w:tcPr>
            <w:tcW w:w="2758" w:type="dxa"/>
            <w:gridSpan w:val="3"/>
            <w:tcBorders>
              <w:tl2br w:val="nil"/>
              <w:tr2bl w:val="nil"/>
            </w:tcBorders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kern w:val="0"/>
                <w:sz w:val="18"/>
                <w:szCs w:val="18"/>
              </w:rPr>
              <w:t>湖北省科学技术厅机关</w:t>
            </w:r>
          </w:p>
        </w:tc>
      </w:tr>
      <w:tr w:rsidR="005E2430" w:rsidRPr="00015366">
        <w:trPr>
          <w:trHeight w:val="55"/>
          <w:jc w:val="center"/>
        </w:trPr>
        <w:tc>
          <w:tcPr>
            <w:tcW w:w="10088" w:type="dxa"/>
            <w:gridSpan w:val="12"/>
            <w:tcBorders>
              <w:tl2br w:val="nil"/>
              <w:tr2bl w:val="nil"/>
            </w:tcBorders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项目绩效总目标</w:t>
            </w:r>
          </w:p>
        </w:tc>
      </w:tr>
      <w:tr w:rsidR="005E2430" w:rsidRPr="00015366">
        <w:trPr>
          <w:trHeight w:val="55"/>
          <w:jc w:val="center"/>
        </w:trPr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名称</w:t>
            </w:r>
          </w:p>
        </w:tc>
        <w:tc>
          <w:tcPr>
            <w:tcW w:w="9099" w:type="dxa"/>
            <w:gridSpan w:val="11"/>
            <w:tcBorders>
              <w:tl2br w:val="nil"/>
              <w:tr2bl w:val="nil"/>
            </w:tcBorders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目标说明</w:t>
            </w:r>
          </w:p>
        </w:tc>
      </w:tr>
      <w:tr w:rsidR="005E2430" w:rsidRPr="00015366">
        <w:trPr>
          <w:trHeight w:val="90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长期目标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9099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ind w:firstLineChars="200" w:firstLine="360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以评促建，不断规范实验室运行与管理，使得更多省级重点实验室形成冲击组建国家重点实验室的实力，扶持更多省属院校获批省部共建国家重点实验室；形成高效先进的科技条件共享服务平台，统筹管理和综合协调全省科技数据，推进科技资源面向社会提供服务。</w:t>
            </w:r>
          </w:p>
        </w:tc>
      </w:tr>
      <w:tr w:rsidR="005E2430" w:rsidRPr="00015366">
        <w:trPr>
          <w:trHeight w:val="90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长期目标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099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ind w:firstLineChars="200" w:firstLine="360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发展面向市场的新型研发机构。强调研发的市场导向，采用市场化运作机制，开展产学研协同创新，建立融合“应用研究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-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技术开发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-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产业化应用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-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企业孵化”于一体的科技创新链条，同步研发、交叉融合开发的模式贯穿于其中，从根本解决经济与科技“两张皮”的问题，促进科技成果转化和产业化。</w:t>
            </w:r>
          </w:p>
        </w:tc>
      </w:tr>
      <w:tr w:rsidR="005E2430" w:rsidRPr="00015366">
        <w:trPr>
          <w:trHeight w:val="448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长期目标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9099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ind w:firstLineChars="200" w:firstLine="360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支持建设湖北省临床医学研究中心，整体推进我省医学科技发展，加快临床科技成果转化与推广普及，带动全省临床医疗诊治水平的提升。</w:t>
            </w:r>
          </w:p>
        </w:tc>
      </w:tr>
      <w:tr w:rsidR="005E2430" w:rsidRPr="00015366">
        <w:trPr>
          <w:trHeight w:val="448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长期目标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9099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ind w:firstLineChars="200" w:firstLine="360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科技创新“十四五”规划编制，确定未来五年全省实施创新驱动战略的总体思路和发展目标，凝练科技支撑经济社会发展的重点领域，提出全面深化科技体制改革，推进湖北科技发展的重点任务、实施步骤和保障措施；建立科技创新战略决策支撑体系，建设覆盖科技政策、科技规划、国内外知名科技智库研究报告、技术发展报告、核心科技战略研究论文等服务科技创新决策的综合性数据库、分析方法库。</w:t>
            </w:r>
          </w:p>
        </w:tc>
      </w:tr>
      <w:tr w:rsidR="005E2430" w:rsidRPr="00015366">
        <w:trPr>
          <w:trHeight w:val="148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年度目标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9099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ind w:firstLineChars="200" w:firstLine="360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湖北省重点实验室评估，评选优秀、良好实验室；湖北省科技信息平台、科学数据、仪器平台、实验动物平台正常运行，面向社会提供服务。</w:t>
            </w:r>
          </w:p>
        </w:tc>
      </w:tr>
      <w:tr w:rsidR="005E2430" w:rsidRPr="00015366">
        <w:trPr>
          <w:trHeight w:val="157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年度目标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9099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ind w:firstLineChars="200" w:firstLine="360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资助新型研发机构建设，开展新型研发机构的绩效考评工作。</w:t>
            </w:r>
          </w:p>
        </w:tc>
      </w:tr>
      <w:tr w:rsidR="005E2430" w:rsidRPr="00015366">
        <w:trPr>
          <w:trHeight w:val="147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年度目标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9099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ind w:firstLineChars="200" w:firstLine="360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建成并完成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8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个省级临床医学研究中心的验收，给与资金支持。</w:t>
            </w:r>
          </w:p>
        </w:tc>
      </w:tr>
      <w:tr w:rsidR="005E2430" w:rsidRPr="00015366">
        <w:trPr>
          <w:trHeight w:val="90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年度目标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9099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ind w:firstLineChars="200" w:firstLine="360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科技创新“十四五”规划编制，建立科技创新战略决策支撑体系。</w:t>
            </w:r>
          </w:p>
        </w:tc>
      </w:tr>
      <w:tr w:rsidR="005E2430" w:rsidRPr="00015366">
        <w:trPr>
          <w:trHeight w:val="169"/>
          <w:jc w:val="center"/>
        </w:trPr>
        <w:tc>
          <w:tcPr>
            <w:tcW w:w="10088" w:type="dxa"/>
            <w:gridSpan w:val="12"/>
            <w:tcBorders>
              <w:tl2br w:val="nil"/>
              <w:tr2bl w:val="nil"/>
            </w:tcBorders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长期绩效目标表</w:t>
            </w:r>
          </w:p>
        </w:tc>
      </w:tr>
      <w:tr w:rsidR="005E2430" w:rsidRPr="00015366">
        <w:trPr>
          <w:trHeight w:val="189"/>
          <w:jc w:val="center"/>
        </w:trPr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目标名称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一级指标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二级指标</w:t>
            </w:r>
          </w:p>
        </w:tc>
        <w:tc>
          <w:tcPr>
            <w:tcW w:w="4300" w:type="dxa"/>
            <w:gridSpan w:val="4"/>
            <w:tcBorders>
              <w:tl2br w:val="nil"/>
              <w:tr2bl w:val="nil"/>
            </w:tcBorders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指标名称</w:t>
            </w: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指标值</w:t>
            </w:r>
          </w:p>
        </w:tc>
        <w:tc>
          <w:tcPr>
            <w:tcW w:w="809" w:type="dxa"/>
            <w:tcBorders>
              <w:tl2br w:val="nil"/>
              <w:tr2bl w:val="nil"/>
            </w:tcBorders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绩效标准</w:t>
            </w:r>
          </w:p>
        </w:tc>
      </w:tr>
      <w:tr w:rsidR="005E2430" w:rsidRPr="00015366">
        <w:trPr>
          <w:trHeight w:val="55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长期目标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数量指标</w:t>
            </w:r>
          </w:p>
        </w:tc>
        <w:tc>
          <w:tcPr>
            <w:tcW w:w="43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评估省重点实验室数量</w:t>
            </w: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170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家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历史数据</w:t>
            </w:r>
          </w:p>
        </w:tc>
      </w:tr>
      <w:tr w:rsidR="005E2430" w:rsidRPr="00015366">
        <w:trPr>
          <w:trHeight w:val="55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长期目标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数量指标</w:t>
            </w:r>
          </w:p>
        </w:tc>
        <w:tc>
          <w:tcPr>
            <w:tcW w:w="43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自然科技资源库、野外科学观测研究站等平台新建数量</w:t>
            </w: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42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个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历史数据</w:t>
            </w:r>
          </w:p>
        </w:tc>
      </w:tr>
      <w:tr w:rsidR="005E2430" w:rsidRPr="00015366">
        <w:trPr>
          <w:trHeight w:val="55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长期目标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数量指标</w:t>
            </w:r>
          </w:p>
        </w:tc>
        <w:tc>
          <w:tcPr>
            <w:tcW w:w="43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信息平台与仪器平台新增用户总数</w:t>
            </w: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1500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个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历史数据</w:t>
            </w:r>
          </w:p>
        </w:tc>
      </w:tr>
      <w:tr w:rsidR="005E2430" w:rsidRPr="00015366">
        <w:trPr>
          <w:trHeight w:val="55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长期目标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数量指标</w:t>
            </w:r>
          </w:p>
        </w:tc>
        <w:tc>
          <w:tcPr>
            <w:tcW w:w="43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信息平台文献下载总量</w:t>
            </w: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900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万篇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历史数据</w:t>
            </w:r>
          </w:p>
        </w:tc>
      </w:tr>
      <w:tr w:rsidR="005E2430" w:rsidRPr="00015366">
        <w:trPr>
          <w:trHeight w:val="55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长期目标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数量指标</w:t>
            </w:r>
          </w:p>
        </w:tc>
        <w:tc>
          <w:tcPr>
            <w:tcW w:w="43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科技条件平台服务次数</w:t>
            </w: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3000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次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经验数据</w:t>
            </w:r>
          </w:p>
        </w:tc>
      </w:tr>
      <w:tr w:rsidR="005E2430" w:rsidRPr="00015366">
        <w:trPr>
          <w:trHeight w:val="55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长期目标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质量指标</w:t>
            </w:r>
          </w:p>
        </w:tc>
        <w:tc>
          <w:tcPr>
            <w:tcW w:w="43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优秀良好实验室</w:t>
            </w: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50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家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计划数据</w:t>
            </w:r>
          </w:p>
        </w:tc>
      </w:tr>
      <w:tr w:rsidR="005E2430" w:rsidRPr="00015366">
        <w:trPr>
          <w:trHeight w:val="55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长期目标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时效指标</w:t>
            </w:r>
          </w:p>
        </w:tc>
        <w:tc>
          <w:tcPr>
            <w:tcW w:w="43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及时完成率</w:t>
            </w: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计划数据</w:t>
            </w:r>
          </w:p>
        </w:tc>
      </w:tr>
      <w:tr w:rsidR="005E2430" w:rsidRPr="00015366">
        <w:trPr>
          <w:trHeight w:val="148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长期目标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效益指标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社会效益</w:t>
            </w:r>
          </w:p>
        </w:tc>
        <w:tc>
          <w:tcPr>
            <w:tcW w:w="43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科技条件平台服务次数增长率</w:t>
            </w: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经验数据</w:t>
            </w:r>
          </w:p>
        </w:tc>
      </w:tr>
      <w:tr w:rsidR="005E2430" w:rsidRPr="00015366">
        <w:trPr>
          <w:trHeight w:val="55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长期目标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效益指标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可持续影响</w:t>
            </w:r>
          </w:p>
        </w:tc>
        <w:tc>
          <w:tcPr>
            <w:tcW w:w="43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鼓励创建重点实验室</w:t>
            </w: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明显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经验数据</w:t>
            </w:r>
          </w:p>
        </w:tc>
      </w:tr>
      <w:tr w:rsidR="005E2430" w:rsidRPr="00015366">
        <w:trPr>
          <w:trHeight w:val="55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长期目标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效益指标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满意度</w:t>
            </w:r>
          </w:p>
        </w:tc>
        <w:tc>
          <w:tcPr>
            <w:tcW w:w="43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服务对象满意度</w:t>
            </w: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95%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经验数据</w:t>
            </w:r>
          </w:p>
        </w:tc>
      </w:tr>
      <w:tr w:rsidR="005E2430" w:rsidRPr="00015366">
        <w:trPr>
          <w:trHeight w:val="55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长期目标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数量指标</w:t>
            </w:r>
          </w:p>
        </w:tc>
        <w:tc>
          <w:tcPr>
            <w:tcW w:w="43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支持产业研究院数量</w:t>
            </w: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75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家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经验数据</w:t>
            </w:r>
          </w:p>
        </w:tc>
      </w:tr>
      <w:tr w:rsidR="005E2430" w:rsidRPr="00015366">
        <w:trPr>
          <w:trHeight w:val="55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长期目标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数量指标</w:t>
            </w:r>
          </w:p>
        </w:tc>
        <w:tc>
          <w:tcPr>
            <w:tcW w:w="43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机构专利申请数量</w:t>
            </w: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150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经验数据</w:t>
            </w:r>
          </w:p>
        </w:tc>
      </w:tr>
      <w:tr w:rsidR="005E2430" w:rsidRPr="00015366">
        <w:trPr>
          <w:trHeight w:val="55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长期目标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数量指标</w:t>
            </w:r>
          </w:p>
        </w:tc>
        <w:tc>
          <w:tcPr>
            <w:tcW w:w="43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机构聚集高层次人才数量</w:t>
            </w: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240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经验数据</w:t>
            </w:r>
          </w:p>
        </w:tc>
      </w:tr>
      <w:tr w:rsidR="005E2430" w:rsidRPr="00015366">
        <w:trPr>
          <w:trHeight w:val="55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长期目标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效益指标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社会效益</w:t>
            </w:r>
          </w:p>
        </w:tc>
        <w:tc>
          <w:tcPr>
            <w:tcW w:w="43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机构服务企业数量</w:t>
            </w: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600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家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经验数据</w:t>
            </w:r>
          </w:p>
        </w:tc>
      </w:tr>
      <w:tr w:rsidR="005E2430" w:rsidRPr="00015366">
        <w:trPr>
          <w:trHeight w:val="55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长期目标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效益指标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社会效益</w:t>
            </w:r>
          </w:p>
        </w:tc>
        <w:tc>
          <w:tcPr>
            <w:tcW w:w="43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机构孵化企业数量</w:t>
            </w: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90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家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经验数据</w:t>
            </w:r>
          </w:p>
        </w:tc>
      </w:tr>
      <w:tr w:rsidR="005E2430" w:rsidRPr="00015366">
        <w:trPr>
          <w:trHeight w:val="55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长期目标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效益指标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社会效益</w:t>
            </w:r>
          </w:p>
        </w:tc>
        <w:tc>
          <w:tcPr>
            <w:tcW w:w="43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机构科技成果转化数量</w:t>
            </w: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150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经验数据</w:t>
            </w:r>
          </w:p>
        </w:tc>
      </w:tr>
      <w:tr w:rsidR="005E2430" w:rsidRPr="00015366">
        <w:trPr>
          <w:trHeight w:val="208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长期目标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效益指标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可持续影响</w:t>
            </w:r>
          </w:p>
        </w:tc>
        <w:tc>
          <w:tcPr>
            <w:tcW w:w="43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吸引创新人才、推动产学研结合、加快成果产业化</w:t>
            </w: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明显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经验数据</w:t>
            </w:r>
          </w:p>
        </w:tc>
      </w:tr>
      <w:tr w:rsidR="005E2430" w:rsidRPr="00015366">
        <w:trPr>
          <w:trHeight w:val="55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长期目标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数量指标</w:t>
            </w:r>
          </w:p>
        </w:tc>
        <w:tc>
          <w:tcPr>
            <w:tcW w:w="43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验收省级临床研究中心</w:t>
            </w: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24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个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计划数据</w:t>
            </w:r>
          </w:p>
        </w:tc>
      </w:tr>
      <w:tr w:rsidR="005E2430" w:rsidRPr="00015366">
        <w:trPr>
          <w:trHeight w:val="55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长期目标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数量指标</w:t>
            </w:r>
          </w:p>
        </w:tc>
        <w:tc>
          <w:tcPr>
            <w:tcW w:w="43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研究中心发表论文数</w:t>
            </w: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63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篇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计划数据</w:t>
            </w:r>
          </w:p>
        </w:tc>
      </w:tr>
      <w:tr w:rsidR="005E2430" w:rsidRPr="00015366">
        <w:trPr>
          <w:trHeight w:val="55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长期目标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数量指标</w:t>
            </w:r>
          </w:p>
        </w:tc>
        <w:tc>
          <w:tcPr>
            <w:tcW w:w="43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研究中心培训基层医疗人员人次</w:t>
            </w: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210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人次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计划数据</w:t>
            </w:r>
          </w:p>
        </w:tc>
      </w:tr>
      <w:tr w:rsidR="005E2430" w:rsidRPr="00015366">
        <w:trPr>
          <w:trHeight w:val="55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长期目标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质量指标</w:t>
            </w:r>
          </w:p>
        </w:tc>
        <w:tc>
          <w:tcPr>
            <w:tcW w:w="43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国家级以上期刊论文比例</w:t>
            </w: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75%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计划数据</w:t>
            </w:r>
          </w:p>
        </w:tc>
      </w:tr>
      <w:tr w:rsidR="005E2430" w:rsidRPr="00015366">
        <w:trPr>
          <w:trHeight w:val="55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长期目标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质量指标</w:t>
            </w:r>
          </w:p>
        </w:tc>
        <w:tc>
          <w:tcPr>
            <w:tcW w:w="43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基层医疗人员培训合格率</w:t>
            </w: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90%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计划数据</w:t>
            </w:r>
          </w:p>
        </w:tc>
      </w:tr>
      <w:tr w:rsidR="005E2430" w:rsidRPr="00015366">
        <w:trPr>
          <w:trHeight w:val="55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长期目标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效益指标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社会效益</w:t>
            </w:r>
          </w:p>
        </w:tc>
        <w:tc>
          <w:tcPr>
            <w:tcW w:w="43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促进全省临床医疗诊治水平的提升</w:t>
            </w: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显著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经验数据</w:t>
            </w:r>
          </w:p>
        </w:tc>
      </w:tr>
      <w:tr w:rsidR="005E2430" w:rsidRPr="00015366">
        <w:trPr>
          <w:trHeight w:val="55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长期目标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效益指标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可持续影响</w:t>
            </w:r>
          </w:p>
        </w:tc>
        <w:tc>
          <w:tcPr>
            <w:tcW w:w="43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对后期卫生服务产生的影响</w:t>
            </w: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明显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经验数据</w:t>
            </w:r>
          </w:p>
        </w:tc>
      </w:tr>
      <w:tr w:rsidR="005E2430" w:rsidRPr="00015366">
        <w:trPr>
          <w:trHeight w:val="55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长期目标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时效指标</w:t>
            </w:r>
          </w:p>
        </w:tc>
        <w:tc>
          <w:tcPr>
            <w:tcW w:w="43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科技创新“十四五”规划编制</w:t>
            </w: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按时完成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计划数据</w:t>
            </w:r>
          </w:p>
        </w:tc>
      </w:tr>
      <w:tr w:rsidR="005E2430" w:rsidRPr="00015366">
        <w:trPr>
          <w:trHeight w:val="55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长期目标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数量指标</w:t>
            </w:r>
          </w:p>
        </w:tc>
        <w:tc>
          <w:tcPr>
            <w:tcW w:w="43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编印《科技创新战略追踪》</w:t>
            </w: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每年不少于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27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期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计划数据</w:t>
            </w:r>
          </w:p>
        </w:tc>
      </w:tr>
      <w:tr w:rsidR="005E2430" w:rsidRPr="00015366">
        <w:trPr>
          <w:trHeight w:val="55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长期目标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数量指标</w:t>
            </w:r>
          </w:p>
        </w:tc>
        <w:tc>
          <w:tcPr>
            <w:tcW w:w="43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编印《科技调研报告》</w:t>
            </w: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每年不少于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12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期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计划数据</w:t>
            </w:r>
          </w:p>
        </w:tc>
      </w:tr>
      <w:tr w:rsidR="005E2430" w:rsidRPr="00015366">
        <w:trPr>
          <w:trHeight w:val="55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长期目标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数量指标</w:t>
            </w:r>
          </w:p>
        </w:tc>
        <w:tc>
          <w:tcPr>
            <w:tcW w:w="43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编印《湖北科技决策分析》</w:t>
            </w: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每年不少于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12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期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计划数据</w:t>
            </w:r>
          </w:p>
        </w:tc>
      </w:tr>
      <w:tr w:rsidR="005E2430" w:rsidRPr="00015366">
        <w:trPr>
          <w:trHeight w:val="55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lastRenderedPageBreak/>
              <w:t>长期目标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数量指标</w:t>
            </w:r>
          </w:p>
        </w:tc>
        <w:tc>
          <w:tcPr>
            <w:tcW w:w="43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建立科技决策数据库</w:t>
            </w: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每年不少于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10GB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计划数据</w:t>
            </w:r>
          </w:p>
        </w:tc>
      </w:tr>
      <w:tr w:rsidR="005E2430" w:rsidRPr="00015366">
        <w:trPr>
          <w:trHeight w:val="350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长期目标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数量指标</w:t>
            </w:r>
          </w:p>
        </w:tc>
        <w:tc>
          <w:tcPr>
            <w:tcW w:w="43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《湖北省区域创新监测报告》</w:t>
            </w: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每年不少于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10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万字的监测评价报告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1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篇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计划数据</w:t>
            </w:r>
          </w:p>
        </w:tc>
      </w:tr>
      <w:tr w:rsidR="005E2430" w:rsidRPr="00015366">
        <w:trPr>
          <w:trHeight w:val="90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长期目标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数量指标</w:t>
            </w:r>
          </w:p>
        </w:tc>
        <w:tc>
          <w:tcPr>
            <w:tcW w:w="43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《湖北省科技统计数据手册》《湖北省科技统计年鉴》</w:t>
            </w: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每年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2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份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计划数据</w:t>
            </w:r>
          </w:p>
        </w:tc>
      </w:tr>
      <w:tr w:rsidR="005E2430" w:rsidRPr="00015366">
        <w:trPr>
          <w:trHeight w:val="160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长期目标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数量指标</w:t>
            </w:r>
          </w:p>
        </w:tc>
        <w:tc>
          <w:tcPr>
            <w:tcW w:w="43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《科技发展报告》</w:t>
            </w: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每年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1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份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计划数据</w:t>
            </w:r>
          </w:p>
        </w:tc>
      </w:tr>
      <w:tr w:rsidR="005E2430" w:rsidRPr="00015366">
        <w:trPr>
          <w:trHeight w:val="149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长期目标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时效指标</w:t>
            </w:r>
          </w:p>
        </w:tc>
        <w:tc>
          <w:tcPr>
            <w:tcW w:w="43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及时完成率</w:t>
            </w: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计划数据</w:t>
            </w:r>
          </w:p>
        </w:tc>
      </w:tr>
      <w:tr w:rsidR="005E2430" w:rsidRPr="00015366">
        <w:trPr>
          <w:trHeight w:val="168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长期目标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效益指标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社会效益</w:t>
            </w:r>
          </w:p>
        </w:tc>
        <w:tc>
          <w:tcPr>
            <w:tcW w:w="43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描绘全省十四五科技蓝图</w:t>
            </w: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明显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经验数据</w:t>
            </w:r>
          </w:p>
        </w:tc>
      </w:tr>
      <w:tr w:rsidR="005E2430" w:rsidRPr="00015366">
        <w:trPr>
          <w:trHeight w:val="157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长期目标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效益指标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社会效益</w:t>
            </w:r>
          </w:p>
        </w:tc>
        <w:tc>
          <w:tcPr>
            <w:tcW w:w="43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为全省科技创新决策工作提供基础支撑</w:t>
            </w: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明显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经验数据</w:t>
            </w:r>
          </w:p>
        </w:tc>
      </w:tr>
      <w:tr w:rsidR="005E2430" w:rsidRPr="00015366">
        <w:trPr>
          <w:trHeight w:val="55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长期目标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效益指标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可持续影响</w:t>
            </w:r>
          </w:p>
        </w:tc>
        <w:tc>
          <w:tcPr>
            <w:tcW w:w="430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对全省科技发展的持续影响</w:t>
            </w: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明显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经验数据</w:t>
            </w:r>
          </w:p>
        </w:tc>
      </w:tr>
      <w:tr w:rsidR="005E2430" w:rsidRPr="00015366">
        <w:trPr>
          <w:trHeight w:val="55"/>
          <w:jc w:val="center"/>
        </w:trPr>
        <w:tc>
          <w:tcPr>
            <w:tcW w:w="10088" w:type="dxa"/>
            <w:gridSpan w:val="12"/>
            <w:tcBorders>
              <w:tl2br w:val="nil"/>
              <w:tr2bl w:val="nil"/>
            </w:tcBorders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年度绩效目标表</w:t>
            </w:r>
          </w:p>
        </w:tc>
      </w:tr>
      <w:tr w:rsidR="005E2430" w:rsidRPr="00015366">
        <w:trPr>
          <w:trHeight w:val="107"/>
          <w:jc w:val="center"/>
        </w:trPr>
        <w:tc>
          <w:tcPr>
            <w:tcW w:w="989" w:type="dxa"/>
            <w:vMerge w:val="restart"/>
            <w:tcBorders>
              <w:tl2br w:val="nil"/>
              <w:tr2bl w:val="nil"/>
            </w:tcBorders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目标名称</w:t>
            </w:r>
          </w:p>
        </w:tc>
        <w:tc>
          <w:tcPr>
            <w:tcW w:w="80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一级指标</w:t>
            </w:r>
          </w:p>
        </w:tc>
        <w:tc>
          <w:tcPr>
            <w:tcW w:w="980" w:type="dxa"/>
            <w:vMerge w:val="restart"/>
            <w:tcBorders>
              <w:tl2br w:val="nil"/>
              <w:tr2bl w:val="nil"/>
            </w:tcBorders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二级指标</w:t>
            </w:r>
          </w:p>
        </w:tc>
        <w:tc>
          <w:tcPr>
            <w:tcW w:w="312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指标名称</w:t>
            </w:r>
          </w:p>
        </w:tc>
        <w:tc>
          <w:tcPr>
            <w:tcW w:w="3390" w:type="dxa"/>
            <w:gridSpan w:val="5"/>
            <w:tcBorders>
              <w:tl2br w:val="nil"/>
              <w:tr2bl w:val="nil"/>
            </w:tcBorders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指标值</w:t>
            </w:r>
          </w:p>
        </w:tc>
        <w:tc>
          <w:tcPr>
            <w:tcW w:w="809" w:type="dxa"/>
            <w:vMerge w:val="restart"/>
            <w:tcBorders>
              <w:tl2br w:val="nil"/>
              <w:tr2bl w:val="nil"/>
            </w:tcBorders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绩效标准</w:t>
            </w:r>
          </w:p>
        </w:tc>
      </w:tr>
      <w:tr w:rsidR="005E2430" w:rsidRPr="00015366">
        <w:trPr>
          <w:trHeight w:val="173"/>
          <w:jc w:val="center"/>
        </w:trPr>
        <w:tc>
          <w:tcPr>
            <w:tcW w:w="989" w:type="dxa"/>
            <w:vMerge/>
            <w:tcBorders>
              <w:tl2br w:val="nil"/>
              <w:tr2bl w:val="nil"/>
            </w:tcBorders>
            <w:vAlign w:val="center"/>
          </w:tcPr>
          <w:p w:rsidR="005E2430" w:rsidRPr="00015366" w:rsidRDefault="005E2430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5E2430" w:rsidRPr="00015366" w:rsidRDefault="005E2430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l2br w:val="nil"/>
              <w:tr2bl w:val="nil"/>
            </w:tcBorders>
            <w:vAlign w:val="center"/>
          </w:tcPr>
          <w:p w:rsidR="005E2430" w:rsidRPr="00015366" w:rsidRDefault="005E2430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5E2430" w:rsidRPr="00015366" w:rsidRDefault="005E2430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tl2br w:val="nil"/>
              <w:tr2bl w:val="nil"/>
            </w:tcBorders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前年</w:t>
            </w:r>
          </w:p>
        </w:tc>
        <w:tc>
          <w:tcPr>
            <w:tcW w:w="951" w:type="dxa"/>
            <w:gridSpan w:val="3"/>
            <w:tcBorders>
              <w:tl2br w:val="nil"/>
              <w:tr2bl w:val="nil"/>
            </w:tcBorders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上年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 w:rsidR="005E2430" w:rsidRPr="00015366" w:rsidRDefault="00901295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预计当年实现</w:t>
            </w:r>
          </w:p>
        </w:tc>
        <w:tc>
          <w:tcPr>
            <w:tcW w:w="809" w:type="dxa"/>
            <w:vMerge/>
            <w:tcBorders>
              <w:tl2br w:val="nil"/>
              <w:tr2bl w:val="nil"/>
            </w:tcBorders>
            <w:vAlign w:val="center"/>
          </w:tcPr>
          <w:p w:rsidR="005E2430" w:rsidRPr="00015366" w:rsidRDefault="005E2430">
            <w:pPr>
              <w:spacing w:line="220" w:lineRule="exact"/>
              <w:jc w:val="center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</w:tc>
      </w:tr>
      <w:tr w:rsidR="005E2430" w:rsidRPr="00015366">
        <w:trPr>
          <w:trHeight w:val="55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年度目标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数量指标</w:t>
            </w: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评估省重点实验室数量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149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家</w:t>
            </w:r>
          </w:p>
        </w:tc>
        <w:tc>
          <w:tcPr>
            <w:tcW w:w="95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158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家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170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家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历史数据</w:t>
            </w:r>
          </w:p>
        </w:tc>
      </w:tr>
      <w:tr w:rsidR="005E2430" w:rsidRPr="00015366">
        <w:trPr>
          <w:trHeight w:val="108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年度目标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数量指标</w:t>
            </w: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自然科技资源库、野外科学观测研究站等平台新建量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14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个</w:t>
            </w:r>
          </w:p>
        </w:tc>
        <w:tc>
          <w:tcPr>
            <w:tcW w:w="95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28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个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14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个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历史数据</w:t>
            </w:r>
          </w:p>
        </w:tc>
      </w:tr>
      <w:tr w:rsidR="005E2430" w:rsidRPr="00015366">
        <w:trPr>
          <w:trHeight w:val="90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年度目标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数量指标</w:t>
            </w: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信息平台与仪器平台新增用户总数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200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个</w:t>
            </w:r>
          </w:p>
        </w:tc>
        <w:tc>
          <w:tcPr>
            <w:tcW w:w="95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500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个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500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个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历史数据</w:t>
            </w:r>
          </w:p>
        </w:tc>
      </w:tr>
      <w:tr w:rsidR="005E2430" w:rsidRPr="00015366">
        <w:trPr>
          <w:trHeight w:val="139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年度目标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数量指标</w:t>
            </w: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信息平台文献下载总量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200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万篇</w:t>
            </w:r>
          </w:p>
        </w:tc>
        <w:tc>
          <w:tcPr>
            <w:tcW w:w="95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200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万篇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300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万篇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历史数据</w:t>
            </w:r>
          </w:p>
        </w:tc>
      </w:tr>
      <w:tr w:rsidR="005E2430" w:rsidRPr="00015366">
        <w:trPr>
          <w:trHeight w:val="143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年度目标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数量指标</w:t>
            </w: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科技条件平台服务次数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620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次</w:t>
            </w:r>
          </w:p>
        </w:tc>
        <w:tc>
          <w:tcPr>
            <w:tcW w:w="95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870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次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1000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次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经验数据</w:t>
            </w:r>
          </w:p>
        </w:tc>
      </w:tr>
      <w:tr w:rsidR="005E2430" w:rsidRPr="00015366">
        <w:trPr>
          <w:trHeight w:val="55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年度目标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质量指标</w:t>
            </w: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优秀良好实验室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50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家</w:t>
            </w:r>
          </w:p>
        </w:tc>
        <w:tc>
          <w:tcPr>
            <w:tcW w:w="95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50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家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50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家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计划数据</w:t>
            </w:r>
          </w:p>
        </w:tc>
      </w:tr>
      <w:tr w:rsidR="005E2430" w:rsidRPr="00015366">
        <w:trPr>
          <w:trHeight w:val="55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年度目标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时效指标</w:t>
            </w: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及时完成率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95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计划数据</w:t>
            </w:r>
          </w:p>
        </w:tc>
      </w:tr>
      <w:tr w:rsidR="005E2430" w:rsidRPr="00015366">
        <w:trPr>
          <w:trHeight w:val="55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年度目标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效益指标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社会效益</w:t>
            </w: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科技条件平台服务次数增长率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5%</w:t>
            </w:r>
          </w:p>
        </w:tc>
        <w:tc>
          <w:tcPr>
            <w:tcW w:w="95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6%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经验数据</w:t>
            </w:r>
          </w:p>
        </w:tc>
      </w:tr>
      <w:tr w:rsidR="005E2430" w:rsidRPr="00015366">
        <w:trPr>
          <w:trHeight w:val="55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年度目标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效益指标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可持续影响</w:t>
            </w: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鼓励创建重点实验室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明显</w:t>
            </w:r>
          </w:p>
        </w:tc>
        <w:tc>
          <w:tcPr>
            <w:tcW w:w="95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明显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明显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经验数据</w:t>
            </w:r>
          </w:p>
        </w:tc>
      </w:tr>
      <w:tr w:rsidR="005E2430" w:rsidRPr="00015366">
        <w:trPr>
          <w:trHeight w:val="108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年度目标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效益指标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服务对象满意度</w:t>
            </w: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服务对象满意度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95%</w:t>
            </w:r>
          </w:p>
        </w:tc>
        <w:tc>
          <w:tcPr>
            <w:tcW w:w="95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95%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95%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经验数据</w:t>
            </w:r>
          </w:p>
        </w:tc>
      </w:tr>
      <w:tr w:rsidR="005E2430" w:rsidRPr="00015366">
        <w:trPr>
          <w:trHeight w:val="55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年度目标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数量指标</w:t>
            </w: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支持产业研究院数量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95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25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家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经验数据</w:t>
            </w:r>
          </w:p>
        </w:tc>
      </w:tr>
      <w:tr w:rsidR="005E2430" w:rsidRPr="00015366">
        <w:trPr>
          <w:trHeight w:val="108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年度目标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数量指标</w:t>
            </w: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机构专利申请数量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95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50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经验数据</w:t>
            </w:r>
          </w:p>
        </w:tc>
      </w:tr>
      <w:tr w:rsidR="005E2430" w:rsidRPr="00015366">
        <w:trPr>
          <w:trHeight w:val="267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年度目标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数量指标</w:t>
            </w: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机构聚集高层次人才数量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95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80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经验数据</w:t>
            </w:r>
          </w:p>
        </w:tc>
      </w:tr>
      <w:tr w:rsidR="005E2430" w:rsidRPr="00015366">
        <w:trPr>
          <w:trHeight w:val="229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年度目标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效益指标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社会效益</w:t>
            </w: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机构服务企业数量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95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200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家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经验数据</w:t>
            </w:r>
          </w:p>
        </w:tc>
      </w:tr>
      <w:tr w:rsidR="005E2430" w:rsidRPr="00015366">
        <w:trPr>
          <w:trHeight w:val="91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年度目标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效益指标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社会效益</w:t>
            </w: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机构孵化企业数量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95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30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家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经验数据</w:t>
            </w:r>
          </w:p>
        </w:tc>
      </w:tr>
      <w:tr w:rsidR="005E2430" w:rsidRPr="00015366">
        <w:trPr>
          <w:trHeight w:val="96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年度目标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效益指标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社会效益</w:t>
            </w: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机构科技成果转化数量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95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50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经验数据</w:t>
            </w:r>
          </w:p>
        </w:tc>
      </w:tr>
      <w:tr w:rsidR="005E2430" w:rsidRPr="00015366">
        <w:trPr>
          <w:trHeight w:val="98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年度目标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效益指标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可持续影响</w:t>
            </w: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吸引创新人才、推动产学研结合、加快成果产业化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95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明显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经验数据</w:t>
            </w:r>
          </w:p>
        </w:tc>
      </w:tr>
      <w:tr w:rsidR="005E2430" w:rsidRPr="00015366">
        <w:trPr>
          <w:trHeight w:val="135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年度目标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数量指标</w:t>
            </w: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验收省级临床研究中心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95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8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个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计划数据</w:t>
            </w:r>
          </w:p>
        </w:tc>
      </w:tr>
      <w:tr w:rsidR="005E2430" w:rsidRPr="00015366">
        <w:trPr>
          <w:trHeight w:val="153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年度目标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数量指标</w:t>
            </w: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研究中心发表论文数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95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21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篇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计划数据</w:t>
            </w:r>
          </w:p>
        </w:tc>
      </w:tr>
      <w:tr w:rsidR="005E2430" w:rsidRPr="00015366">
        <w:trPr>
          <w:trHeight w:val="90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年度目标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数量指标</w:t>
            </w: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研究中心培训基层医疗人员人次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95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70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人次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计划数据</w:t>
            </w:r>
          </w:p>
        </w:tc>
      </w:tr>
      <w:tr w:rsidR="005E2430" w:rsidRPr="00015366">
        <w:trPr>
          <w:trHeight w:val="268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年度目标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质量指标</w:t>
            </w: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国家级以上期刊论文比例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95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75%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计划数据</w:t>
            </w:r>
          </w:p>
        </w:tc>
      </w:tr>
      <w:tr w:rsidR="005E2430" w:rsidRPr="00015366">
        <w:trPr>
          <w:trHeight w:val="126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年度目标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质量指标</w:t>
            </w: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基层医疗人员培训合格率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95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90%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计划数据</w:t>
            </w:r>
          </w:p>
        </w:tc>
      </w:tr>
      <w:tr w:rsidR="005E2430" w:rsidRPr="00015366">
        <w:trPr>
          <w:trHeight w:val="90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年度目标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效益指标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社会效益</w:t>
            </w: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促进全省临床医疗诊治水平的提升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95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显著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经验数据</w:t>
            </w:r>
          </w:p>
        </w:tc>
      </w:tr>
      <w:tr w:rsidR="005E2430" w:rsidRPr="00015366">
        <w:trPr>
          <w:trHeight w:val="118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年度目标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效益指标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可持续影响</w:t>
            </w: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对后期卫生服务产生的影响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95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明显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经验数据</w:t>
            </w:r>
          </w:p>
        </w:tc>
      </w:tr>
      <w:tr w:rsidR="005E2430" w:rsidRPr="00015366">
        <w:trPr>
          <w:trHeight w:val="90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年度目标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数量指标</w:t>
            </w: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科技创新“十四五”规划编制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95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完成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1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个总体规划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计划数据</w:t>
            </w:r>
          </w:p>
        </w:tc>
      </w:tr>
      <w:tr w:rsidR="005E2430" w:rsidRPr="00015366">
        <w:trPr>
          <w:trHeight w:val="123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年度目标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数量指标</w:t>
            </w: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编印《科技创新战略追踪》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95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27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期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计划数据</w:t>
            </w:r>
          </w:p>
        </w:tc>
      </w:tr>
      <w:tr w:rsidR="005E2430" w:rsidRPr="00015366">
        <w:trPr>
          <w:trHeight w:val="113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年度目标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数量指标</w:t>
            </w: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编印《科技调研报告》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95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12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期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计划数据</w:t>
            </w:r>
          </w:p>
        </w:tc>
      </w:tr>
      <w:tr w:rsidR="005E2430" w:rsidRPr="00015366">
        <w:trPr>
          <w:trHeight w:val="131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年度目标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数量指标</w:t>
            </w: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编印《湖北科技决策分析》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95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12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期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计划数据</w:t>
            </w:r>
          </w:p>
        </w:tc>
      </w:tr>
      <w:tr w:rsidR="005E2430" w:rsidRPr="00015366">
        <w:trPr>
          <w:trHeight w:val="55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年度目标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数量指标</w:t>
            </w: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建立科技决策数据库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95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10GB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计划数据</w:t>
            </w:r>
          </w:p>
        </w:tc>
      </w:tr>
      <w:tr w:rsidR="005E2430" w:rsidRPr="00015366">
        <w:trPr>
          <w:trHeight w:val="108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年度目标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数量指标</w:t>
            </w: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《湖北省区域创新监测报告》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1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(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不少于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10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万字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5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1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(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不少于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10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万字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1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(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不少于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10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万字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计划数据</w:t>
            </w:r>
          </w:p>
        </w:tc>
      </w:tr>
      <w:tr w:rsidR="005E2430" w:rsidRPr="00015366">
        <w:trPr>
          <w:trHeight w:val="90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年度目标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数量指标</w:t>
            </w: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《湖北省科技统计数据手册》《湖北省科技统计年鉴》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2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份</w:t>
            </w:r>
          </w:p>
        </w:tc>
        <w:tc>
          <w:tcPr>
            <w:tcW w:w="95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2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份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2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份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计划数据</w:t>
            </w:r>
          </w:p>
        </w:tc>
      </w:tr>
      <w:tr w:rsidR="005E2430" w:rsidRPr="00015366">
        <w:trPr>
          <w:trHeight w:val="129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年度目标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数量指标</w:t>
            </w: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《科技发展报告》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1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份</w:t>
            </w:r>
          </w:p>
        </w:tc>
        <w:tc>
          <w:tcPr>
            <w:tcW w:w="95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1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份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1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份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计划数据</w:t>
            </w:r>
          </w:p>
        </w:tc>
      </w:tr>
      <w:tr w:rsidR="005E2430" w:rsidRPr="00015366">
        <w:trPr>
          <w:trHeight w:val="133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年度目标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产出指标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时效指标</w:t>
            </w: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及时完成率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95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100%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计划数据</w:t>
            </w:r>
          </w:p>
        </w:tc>
      </w:tr>
      <w:tr w:rsidR="005E2430" w:rsidRPr="00015366">
        <w:trPr>
          <w:trHeight w:val="137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年度目标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效益指标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社会效益</w:t>
            </w: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描绘全省十四五科技蓝图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95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明显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经验数据</w:t>
            </w:r>
          </w:p>
        </w:tc>
      </w:tr>
      <w:tr w:rsidR="005E2430" w:rsidRPr="00015366">
        <w:trPr>
          <w:trHeight w:val="90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年度目标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效益指标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社会效益</w:t>
            </w: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为全省科技创新决策工作提供基础支撑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95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明显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经验数据</w:t>
            </w:r>
          </w:p>
        </w:tc>
      </w:tr>
      <w:tr w:rsidR="005E2430" w:rsidRPr="00015366">
        <w:trPr>
          <w:trHeight w:val="118"/>
          <w:jc w:val="center"/>
        </w:trPr>
        <w:tc>
          <w:tcPr>
            <w:tcW w:w="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widowControl/>
              <w:spacing w:line="22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年度目标</w:t>
            </w: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0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效益指标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可持续影响</w:t>
            </w: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对全省科技发展的持续影响</w:t>
            </w:r>
          </w:p>
        </w:tc>
        <w:tc>
          <w:tcPr>
            <w:tcW w:w="9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95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新增项目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明显</w:t>
            </w:r>
          </w:p>
        </w:tc>
        <w:tc>
          <w:tcPr>
            <w:tcW w:w="8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E2430" w:rsidRPr="00015366" w:rsidRDefault="00901295">
            <w:pPr>
              <w:spacing w:line="220" w:lineRule="exact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  <w:r w:rsidRPr="00015366">
              <w:rPr>
                <w:rFonts w:ascii="仿宋" w:eastAsia="仿宋" w:hAnsi="仿宋" w:cs="仿宋" w:hint="eastAsia"/>
                <w:color w:val="000000" w:themeColor="text1"/>
                <w:sz w:val="18"/>
                <w:szCs w:val="18"/>
              </w:rPr>
              <w:t>经验数据</w:t>
            </w:r>
          </w:p>
        </w:tc>
      </w:tr>
    </w:tbl>
    <w:p w:rsidR="005E2430" w:rsidRPr="00015366" w:rsidRDefault="005E2430">
      <w:pPr>
        <w:spacing w:line="460" w:lineRule="exact"/>
        <w:rPr>
          <w:rFonts w:ascii="仿宋_GB2312" w:eastAsia="仿宋_GB2312" w:hAnsi="仿宋_GB2312" w:cs="仿宋_GB2312"/>
          <w:bCs/>
          <w:color w:val="000000" w:themeColor="text1"/>
          <w:kern w:val="0"/>
          <w:sz w:val="32"/>
          <w:szCs w:val="32"/>
        </w:rPr>
      </w:pPr>
    </w:p>
    <w:sectPr w:rsidR="005E2430" w:rsidRPr="00015366" w:rsidSect="005E2430">
      <w:footerReference w:type="default" r:id="rId7"/>
      <w:pgSz w:w="11906" w:h="16838"/>
      <w:pgMar w:top="1417" w:right="1134" w:bottom="1134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295" w:rsidRDefault="00901295" w:rsidP="005E2430">
      <w:r>
        <w:separator/>
      </w:r>
    </w:p>
  </w:endnote>
  <w:endnote w:type="continuationSeparator" w:id="1">
    <w:p w:rsidR="00901295" w:rsidRDefault="00901295" w:rsidP="005E2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05836"/>
    </w:sdtPr>
    <w:sdtContent>
      <w:p w:rsidR="005E2430" w:rsidRDefault="005E2430">
        <w:pPr>
          <w:pStyle w:val="a5"/>
          <w:jc w:val="center"/>
        </w:pPr>
        <w:r w:rsidRPr="005E2430">
          <w:fldChar w:fldCharType="begin"/>
        </w:r>
        <w:r w:rsidR="00901295">
          <w:instrText xml:space="preserve"> PAGE   \* MERGEFORMAT </w:instrText>
        </w:r>
        <w:r w:rsidRPr="005E2430">
          <w:fldChar w:fldCharType="separate"/>
        </w:r>
        <w:r w:rsidR="00015366" w:rsidRPr="00015366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5E2430" w:rsidRDefault="005E24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295" w:rsidRDefault="00901295" w:rsidP="005E2430">
      <w:r>
        <w:separator/>
      </w:r>
    </w:p>
  </w:footnote>
  <w:footnote w:type="continuationSeparator" w:id="1">
    <w:p w:rsidR="00901295" w:rsidRDefault="00901295" w:rsidP="005E24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7DB79DB"/>
    <w:rsid w:val="00015366"/>
    <w:rsid w:val="000228CE"/>
    <w:rsid w:val="0003631F"/>
    <w:rsid w:val="000433B1"/>
    <w:rsid w:val="000477BE"/>
    <w:rsid w:val="00064E98"/>
    <w:rsid w:val="00067877"/>
    <w:rsid w:val="0008332A"/>
    <w:rsid w:val="000841F4"/>
    <w:rsid w:val="00087732"/>
    <w:rsid w:val="00095F67"/>
    <w:rsid w:val="000C3FBB"/>
    <w:rsid w:val="000D35A8"/>
    <w:rsid w:val="0011474B"/>
    <w:rsid w:val="0013153F"/>
    <w:rsid w:val="00152BA6"/>
    <w:rsid w:val="001531AF"/>
    <w:rsid w:val="00175907"/>
    <w:rsid w:val="001A54ED"/>
    <w:rsid w:val="001B319E"/>
    <w:rsid w:val="001C1564"/>
    <w:rsid w:val="001E0F2C"/>
    <w:rsid w:val="001E25AE"/>
    <w:rsid w:val="001F4040"/>
    <w:rsid w:val="00203175"/>
    <w:rsid w:val="00225254"/>
    <w:rsid w:val="00252181"/>
    <w:rsid w:val="00254006"/>
    <w:rsid w:val="00257269"/>
    <w:rsid w:val="00274541"/>
    <w:rsid w:val="002758AA"/>
    <w:rsid w:val="00283E89"/>
    <w:rsid w:val="002878F6"/>
    <w:rsid w:val="00294170"/>
    <w:rsid w:val="002B27FE"/>
    <w:rsid w:val="003766C9"/>
    <w:rsid w:val="00377BEF"/>
    <w:rsid w:val="00382EBF"/>
    <w:rsid w:val="00420675"/>
    <w:rsid w:val="004721C8"/>
    <w:rsid w:val="00487D68"/>
    <w:rsid w:val="004F3886"/>
    <w:rsid w:val="00531FD5"/>
    <w:rsid w:val="00570C23"/>
    <w:rsid w:val="005746F5"/>
    <w:rsid w:val="00582AAE"/>
    <w:rsid w:val="005A4D0C"/>
    <w:rsid w:val="005C6816"/>
    <w:rsid w:val="005E2430"/>
    <w:rsid w:val="00630B2D"/>
    <w:rsid w:val="006A0700"/>
    <w:rsid w:val="006B5282"/>
    <w:rsid w:val="007668FF"/>
    <w:rsid w:val="00774BA3"/>
    <w:rsid w:val="00786A79"/>
    <w:rsid w:val="00792D4B"/>
    <w:rsid w:val="007A1A8E"/>
    <w:rsid w:val="007D2CC2"/>
    <w:rsid w:val="007D51FF"/>
    <w:rsid w:val="00842634"/>
    <w:rsid w:val="00884EB2"/>
    <w:rsid w:val="0089017A"/>
    <w:rsid w:val="008A6C2F"/>
    <w:rsid w:val="008D43BE"/>
    <w:rsid w:val="00901295"/>
    <w:rsid w:val="009326FD"/>
    <w:rsid w:val="009C107B"/>
    <w:rsid w:val="009D69CA"/>
    <w:rsid w:val="009D7A36"/>
    <w:rsid w:val="00A01ED5"/>
    <w:rsid w:val="00A31793"/>
    <w:rsid w:val="00A42950"/>
    <w:rsid w:val="00A47C73"/>
    <w:rsid w:val="00A95717"/>
    <w:rsid w:val="00B5038E"/>
    <w:rsid w:val="00B54F7D"/>
    <w:rsid w:val="00BB1CB8"/>
    <w:rsid w:val="00BC06EC"/>
    <w:rsid w:val="00BD3FA1"/>
    <w:rsid w:val="00C70F77"/>
    <w:rsid w:val="00C72978"/>
    <w:rsid w:val="00C81877"/>
    <w:rsid w:val="00CF3D47"/>
    <w:rsid w:val="00D71750"/>
    <w:rsid w:val="00DE61BA"/>
    <w:rsid w:val="00DF3F1B"/>
    <w:rsid w:val="00E83EE5"/>
    <w:rsid w:val="00E926C0"/>
    <w:rsid w:val="00E94856"/>
    <w:rsid w:val="00EA465A"/>
    <w:rsid w:val="00EC2A10"/>
    <w:rsid w:val="00EC506F"/>
    <w:rsid w:val="00F378F3"/>
    <w:rsid w:val="00F55D50"/>
    <w:rsid w:val="00F861D0"/>
    <w:rsid w:val="00FD5C9D"/>
    <w:rsid w:val="00FF1058"/>
    <w:rsid w:val="012975E5"/>
    <w:rsid w:val="01C5074B"/>
    <w:rsid w:val="02321186"/>
    <w:rsid w:val="02392915"/>
    <w:rsid w:val="032E254D"/>
    <w:rsid w:val="04EA3AAF"/>
    <w:rsid w:val="05A30788"/>
    <w:rsid w:val="064A6D32"/>
    <w:rsid w:val="07F479C2"/>
    <w:rsid w:val="07FA1AEA"/>
    <w:rsid w:val="09721B41"/>
    <w:rsid w:val="09C60335"/>
    <w:rsid w:val="0B0F6F44"/>
    <w:rsid w:val="0B7C62C2"/>
    <w:rsid w:val="0BE916C1"/>
    <w:rsid w:val="0BF645F5"/>
    <w:rsid w:val="0C6B3C98"/>
    <w:rsid w:val="0DF722B1"/>
    <w:rsid w:val="0ECF1E30"/>
    <w:rsid w:val="0F8B5EAB"/>
    <w:rsid w:val="0FC84D2E"/>
    <w:rsid w:val="116E06F0"/>
    <w:rsid w:val="11F70462"/>
    <w:rsid w:val="127F6742"/>
    <w:rsid w:val="12D27129"/>
    <w:rsid w:val="140E5A80"/>
    <w:rsid w:val="14AC6502"/>
    <w:rsid w:val="150453FE"/>
    <w:rsid w:val="15F27850"/>
    <w:rsid w:val="17F753DD"/>
    <w:rsid w:val="18216C48"/>
    <w:rsid w:val="18E3454D"/>
    <w:rsid w:val="19A470B7"/>
    <w:rsid w:val="1A255ACD"/>
    <w:rsid w:val="1BF776E4"/>
    <w:rsid w:val="1C8E5D3B"/>
    <w:rsid w:val="1CD17619"/>
    <w:rsid w:val="201F0BE7"/>
    <w:rsid w:val="2473559D"/>
    <w:rsid w:val="256E49EC"/>
    <w:rsid w:val="26A1639E"/>
    <w:rsid w:val="282D36D7"/>
    <w:rsid w:val="2A6B5A95"/>
    <w:rsid w:val="2AA80F65"/>
    <w:rsid w:val="2B3D406B"/>
    <w:rsid w:val="2BC903DF"/>
    <w:rsid w:val="2C5D3F81"/>
    <w:rsid w:val="2C710A3A"/>
    <w:rsid w:val="2E290968"/>
    <w:rsid w:val="32DF2192"/>
    <w:rsid w:val="34F524E1"/>
    <w:rsid w:val="3556552F"/>
    <w:rsid w:val="38FC0C0D"/>
    <w:rsid w:val="3A9D0A39"/>
    <w:rsid w:val="3BC8017B"/>
    <w:rsid w:val="3BEE22EA"/>
    <w:rsid w:val="3D9D2DF8"/>
    <w:rsid w:val="3DCB2B35"/>
    <w:rsid w:val="3E4656E0"/>
    <w:rsid w:val="41FA2504"/>
    <w:rsid w:val="42531D32"/>
    <w:rsid w:val="42D5745E"/>
    <w:rsid w:val="42F05008"/>
    <w:rsid w:val="446F757A"/>
    <w:rsid w:val="47641325"/>
    <w:rsid w:val="47D20A2D"/>
    <w:rsid w:val="4AAC60FB"/>
    <w:rsid w:val="4AE8633B"/>
    <w:rsid w:val="4B2F724E"/>
    <w:rsid w:val="4C115ADD"/>
    <w:rsid w:val="4C733700"/>
    <w:rsid w:val="4D5C4AEA"/>
    <w:rsid w:val="4E155FD1"/>
    <w:rsid w:val="4E7D20E4"/>
    <w:rsid w:val="4EBB3EE1"/>
    <w:rsid w:val="4EDB13DC"/>
    <w:rsid w:val="4FA6611B"/>
    <w:rsid w:val="51E5194D"/>
    <w:rsid w:val="52F10635"/>
    <w:rsid w:val="53780E01"/>
    <w:rsid w:val="53CF0960"/>
    <w:rsid w:val="545E1B2D"/>
    <w:rsid w:val="55557389"/>
    <w:rsid w:val="55EB46C0"/>
    <w:rsid w:val="56C61031"/>
    <w:rsid w:val="57D87EEA"/>
    <w:rsid w:val="57DB79DB"/>
    <w:rsid w:val="57E85E0C"/>
    <w:rsid w:val="57F4072D"/>
    <w:rsid w:val="5A541B3F"/>
    <w:rsid w:val="5A703154"/>
    <w:rsid w:val="5A942492"/>
    <w:rsid w:val="5B09022C"/>
    <w:rsid w:val="5C7041B7"/>
    <w:rsid w:val="5D210A70"/>
    <w:rsid w:val="5D657866"/>
    <w:rsid w:val="5EB55444"/>
    <w:rsid w:val="5F854C62"/>
    <w:rsid w:val="62DD4042"/>
    <w:rsid w:val="63811FDD"/>
    <w:rsid w:val="64005E30"/>
    <w:rsid w:val="64B830F0"/>
    <w:rsid w:val="659036C7"/>
    <w:rsid w:val="668A3D12"/>
    <w:rsid w:val="687E2F51"/>
    <w:rsid w:val="69090E0F"/>
    <w:rsid w:val="6B4473DA"/>
    <w:rsid w:val="6B505AC4"/>
    <w:rsid w:val="6CB60BCC"/>
    <w:rsid w:val="6CE85882"/>
    <w:rsid w:val="6DB8207E"/>
    <w:rsid w:val="6FA05D13"/>
    <w:rsid w:val="6FA82856"/>
    <w:rsid w:val="7049789F"/>
    <w:rsid w:val="71603169"/>
    <w:rsid w:val="72BE13C8"/>
    <w:rsid w:val="73387932"/>
    <w:rsid w:val="73770F9F"/>
    <w:rsid w:val="73B448AE"/>
    <w:rsid w:val="776808BE"/>
    <w:rsid w:val="79415989"/>
    <w:rsid w:val="79567094"/>
    <w:rsid w:val="7CA645F9"/>
    <w:rsid w:val="7CBC0E67"/>
    <w:rsid w:val="7CDB5C44"/>
    <w:rsid w:val="7D934AB6"/>
    <w:rsid w:val="7DEF6CD5"/>
    <w:rsid w:val="7F15418A"/>
    <w:rsid w:val="7F7A1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4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E243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5E2430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5E2430"/>
    <w:pPr>
      <w:jc w:val="left"/>
    </w:pPr>
  </w:style>
  <w:style w:type="paragraph" w:styleId="a4">
    <w:name w:val="Balloon Text"/>
    <w:basedOn w:val="a"/>
    <w:link w:val="Char0"/>
    <w:qFormat/>
    <w:rsid w:val="005E243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5E2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5E2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5E243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qFormat/>
    <w:rsid w:val="005E2430"/>
    <w:rPr>
      <w:b/>
      <w:bCs/>
    </w:rPr>
  </w:style>
  <w:style w:type="character" w:styleId="a9">
    <w:name w:val="Strong"/>
    <w:basedOn w:val="a0"/>
    <w:qFormat/>
    <w:rsid w:val="005E2430"/>
    <w:rPr>
      <w:b/>
    </w:rPr>
  </w:style>
  <w:style w:type="character" w:styleId="aa">
    <w:name w:val="Hyperlink"/>
    <w:basedOn w:val="a0"/>
    <w:qFormat/>
    <w:rsid w:val="005E2430"/>
    <w:rPr>
      <w:color w:val="0000FF"/>
      <w:u w:val="single"/>
    </w:rPr>
  </w:style>
  <w:style w:type="character" w:styleId="ab">
    <w:name w:val="annotation reference"/>
    <w:basedOn w:val="a0"/>
    <w:qFormat/>
    <w:rsid w:val="005E2430"/>
    <w:rPr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5E243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style01">
    <w:name w:val="fontstyle01"/>
    <w:basedOn w:val="a0"/>
    <w:qFormat/>
    <w:rsid w:val="005E2430"/>
    <w:rPr>
      <w:rFonts w:ascii="仿宋_GB2312" w:hAnsi="仿宋_GB2312" w:hint="default"/>
      <w:color w:val="000000"/>
      <w:sz w:val="32"/>
      <w:szCs w:val="32"/>
    </w:rPr>
  </w:style>
  <w:style w:type="character" w:customStyle="1" w:styleId="fontstyle11">
    <w:name w:val="fontstyle11"/>
    <w:basedOn w:val="a0"/>
    <w:qFormat/>
    <w:rsid w:val="005E2430"/>
    <w:rPr>
      <w:rFonts w:ascii="Times-Roman" w:hAnsi="Times-Roman" w:hint="default"/>
      <w:color w:val="000000"/>
      <w:sz w:val="24"/>
      <w:szCs w:val="24"/>
    </w:rPr>
  </w:style>
  <w:style w:type="character" w:customStyle="1" w:styleId="fontstyle21">
    <w:name w:val="fontstyle21"/>
    <w:basedOn w:val="a0"/>
    <w:qFormat/>
    <w:rsid w:val="005E2430"/>
    <w:rPr>
      <w:rFonts w:ascii="宋体" w:eastAsia="宋体" w:hAnsi="宋体" w:hint="eastAsia"/>
      <w:color w:val="000000"/>
      <w:sz w:val="28"/>
      <w:szCs w:val="28"/>
    </w:rPr>
  </w:style>
  <w:style w:type="character" w:customStyle="1" w:styleId="Char2">
    <w:name w:val="页眉 Char"/>
    <w:basedOn w:val="a0"/>
    <w:link w:val="a6"/>
    <w:qFormat/>
    <w:rsid w:val="005E243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E2430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8">
    <w:name w:val="p8"/>
    <w:basedOn w:val="a"/>
    <w:qFormat/>
    <w:rsid w:val="005E24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s1">
    <w:name w:val="s1"/>
    <w:basedOn w:val="a0"/>
    <w:qFormat/>
    <w:rsid w:val="005E2430"/>
  </w:style>
  <w:style w:type="character" w:customStyle="1" w:styleId="Char">
    <w:name w:val="批注文字 Char"/>
    <w:basedOn w:val="a0"/>
    <w:link w:val="a3"/>
    <w:qFormat/>
    <w:rsid w:val="005E2430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批注主题 Char"/>
    <w:basedOn w:val="Char"/>
    <w:link w:val="a8"/>
    <w:qFormat/>
    <w:rsid w:val="005E2430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fontstyle31">
    <w:name w:val="fontstyle31"/>
    <w:basedOn w:val="a0"/>
    <w:qFormat/>
    <w:rsid w:val="005E2430"/>
    <w:rPr>
      <w:rFonts w:ascii="宋体" w:eastAsia="宋体" w:hAnsi="宋体" w:hint="eastAsia"/>
      <w:color w:val="000000"/>
      <w:sz w:val="28"/>
      <w:szCs w:val="28"/>
    </w:rPr>
  </w:style>
  <w:style w:type="character" w:customStyle="1" w:styleId="font21">
    <w:name w:val="font21"/>
    <w:basedOn w:val="a0"/>
    <w:qFormat/>
    <w:rsid w:val="005E2430"/>
    <w:rPr>
      <w:rFonts w:ascii="仿宋_GB2312" w:eastAsia="仿宋_GB2312" w:cs="仿宋_GB2312" w:hint="eastAsia"/>
      <w:color w:val="000000"/>
      <w:sz w:val="32"/>
      <w:szCs w:val="32"/>
      <w:u w:val="none"/>
    </w:rPr>
  </w:style>
  <w:style w:type="paragraph" w:styleId="ac">
    <w:name w:val="List Paragraph"/>
    <w:basedOn w:val="a"/>
    <w:uiPriority w:val="99"/>
    <w:unhideWhenUsed/>
    <w:qFormat/>
    <w:rsid w:val="005E24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625</Words>
  <Characters>3565</Characters>
  <Application>Microsoft Office Word</Application>
  <DocSecurity>0</DocSecurity>
  <Lines>29</Lines>
  <Paragraphs>8</Paragraphs>
  <ScaleCrop>false</ScaleCrop>
  <Company>www.window7.com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</dc:creator>
  <cp:lastModifiedBy>qiujs</cp:lastModifiedBy>
  <cp:revision>87</cp:revision>
  <cp:lastPrinted>2020-02-18T23:41:00Z</cp:lastPrinted>
  <dcterms:created xsi:type="dcterms:W3CDTF">2020-02-03T01:06:00Z</dcterms:created>
  <dcterms:modified xsi:type="dcterms:W3CDTF">2020-02-25T03:40:00Z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