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jc w:val="both"/>
        <w:textAlignment w:val="auto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val="en-US" w:eastAsia="zh-CN" w:bidi="ar-SA"/>
        </w:rPr>
        <w:t>附表五：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jc w:val="center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val="en-US" w:eastAsia="zh-CN" w:bidi="ar-SA"/>
        </w:rPr>
        <w:t>综合事务工作专项预算绩效目标</w:t>
      </w:r>
    </w:p>
    <w:tbl>
      <w:tblPr>
        <w:tblStyle w:val="10"/>
        <w:tblpPr w:leftFromText="180" w:rightFromText="180" w:vertAnchor="text" w:horzAnchor="page" w:tblpX="1043" w:tblpY="297"/>
        <w:tblOverlap w:val="never"/>
        <w:tblW w:w="995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1"/>
        <w:gridCol w:w="170"/>
        <w:gridCol w:w="521"/>
        <w:gridCol w:w="119"/>
        <w:gridCol w:w="990"/>
        <w:gridCol w:w="2366"/>
        <w:gridCol w:w="1275"/>
        <w:gridCol w:w="326"/>
        <w:gridCol w:w="484"/>
        <w:gridCol w:w="54"/>
        <w:gridCol w:w="886"/>
        <w:gridCol w:w="1110"/>
        <w:gridCol w:w="840"/>
      </w:tblGrid>
      <w:tr>
        <w:trPr>
          <w:trHeight w:val="90" w:hRule="atLeast"/>
        </w:trPr>
        <w:tc>
          <w:tcPr>
            <w:tcW w:w="15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4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</w:rPr>
              <w:t>综合事务工作经费</w:t>
            </w:r>
          </w:p>
        </w:tc>
        <w:tc>
          <w:tcPr>
            <w:tcW w:w="213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</w:rPr>
              <w:t>项目编码</w:t>
            </w:r>
          </w:p>
        </w:tc>
        <w:tc>
          <w:tcPr>
            <w:tcW w:w="28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" w:hAnsi="仿宋" w:eastAsia="仿宋" w:cs="仿宋_GB2312"/>
                <w:color w:val="000000"/>
                <w:kern w:val="0"/>
                <w:sz w:val="18"/>
                <w:szCs w:val="18"/>
              </w:rPr>
              <w:t>020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</w:rPr>
              <w:t>—2</w:t>
            </w:r>
            <w:r>
              <w:rPr>
                <w:rFonts w:ascii="仿宋" w:hAnsi="仿宋" w:eastAsia="仿宋" w:cs="仿宋_GB2312"/>
                <w:color w:val="000000"/>
                <w:kern w:val="0"/>
                <w:sz w:val="18"/>
                <w:szCs w:val="18"/>
              </w:rPr>
              <w:t>05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</w:rPr>
              <w:t>—0</w:t>
            </w:r>
            <w:r>
              <w:rPr>
                <w:rFonts w:ascii="仿宋" w:hAnsi="仿宋" w:eastAsia="仿宋" w:cs="仿宋_GB2312"/>
                <w:color w:val="000000"/>
                <w:kern w:val="0"/>
                <w:sz w:val="18"/>
                <w:szCs w:val="18"/>
              </w:rPr>
              <w:t>00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</w:rPr>
              <w:t>—0</w:t>
            </w:r>
            <w:r>
              <w:rPr>
                <w:rFonts w:ascii="仿宋" w:hAnsi="仿宋" w:eastAsia="仿宋" w:cs="仿宋_GB2312"/>
                <w:color w:val="000000"/>
                <w:kern w:val="0"/>
                <w:sz w:val="18"/>
                <w:szCs w:val="18"/>
              </w:rPr>
              <w:t>04</w:t>
            </w:r>
          </w:p>
        </w:tc>
      </w:tr>
      <w:tr>
        <w:trPr>
          <w:trHeight w:val="125" w:hRule="atLeast"/>
        </w:trPr>
        <w:tc>
          <w:tcPr>
            <w:tcW w:w="15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</w:rPr>
              <w:t>项目主管部门</w:t>
            </w:r>
          </w:p>
        </w:tc>
        <w:tc>
          <w:tcPr>
            <w:tcW w:w="34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</w:rPr>
              <w:t>湖北省科学技术厅</w:t>
            </w:r>
          </w:p>
        </w:tc>
        <w:tc>
          <w:tcPr>
            <w:tcW w:w="213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</w:rPr>
              <w:t>项目执行单位</w:t>
            </w:r>
          </w:p>
        </w:tc>
        <w:tc>
          <w:tcPr>
            <w:tcW w:w="28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</w:rPr>
              <w:t>湖北省科学技术厅机关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952" w:type="dxa"/>
            <w:gridSpan w:val="1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18"/>
                <w:szCs w:val="18"/>
                <w:lang w:val="en-US" w:eastAsia="zh-CN"/>
              </w:rPr>
              <w:t>项目绩效总目标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98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18"/>
                <w:szCs w:val="18"/>
                <w:lang w:val="en-US" w:eastAsia="zh-CN"/>
              </w:rPr>
              <w:t>名称</w:t>
            </w:r>
          </w:p>
        </w:tc>
        <w:tc>
          <w:tcPr>
            <w:tcW w:w="8971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18"/>
                <w:szCs w:val="18"/>
                <w:lang w:val="en-US" w:eastAsia="zh-CN"/>
              </w:rPr>
              <w:t>目标说明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18"/>
                <w:szCs w:val="18"/>
                <w:lang w:val="en-US" w:eastAsia="zh-CN"/>
              </w:rPr>
              <w:t>长期目标</w:t>
            </w:r>
          </w:p>
        </w:tc>
        <w:tc>
          <w:tcPr>
            <w:tcW w:w="8971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加强科技系统自身建设，提升科技管理和服务能力。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98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18"/>
                <w:szCs w:val="18"/>
                <w:lang w:val="en-US" w:eastAsia="zh-CN"/>
              </w:rPr>
              <w:t>年度目标01</w:t>
            </w:r>
          </w:p>
        </w:tc>
        <w:tc>
          <w:tcPr>
            <w:tcW w:w="8971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保障机关日常运转，做好信息化、安全保密、信访、科技宣传、后勤保障服务、老干部服务管理、支持精准扶贫等工作。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98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18"/>
                <w:szCs w:val="18"/>
                <w:lang w:val="en-US" w:eastAsia="zh-CN"/>
              </w:rPr>
              <w:t>年度目标02</w:t>
            </w:r>
          </w:p>
        </w:tc>
        <w:tc>
          <w:tcPr>
            <w:tcW w:w="8971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36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加强省级财政科技计划的规划布局和绩效评价工作。合理配置科技资源，提升部门预算和财务管理水平；推进科技“三评”制度改革，推动科技“三评”评价平台体系建设，构建符合我省实际的科技“三评”体系，发挥评价指挥棒和风向标作用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18"/>
                <w:szCs w:val="18"/>
                <w:lang w:val="en-US" w:eastAsia="zh-CN"/>
              </w:rPr>
              <w:t>年度目标03</w:t>
            </w:r>
          </w:p>
        </w:tc>
        <w:tc>
          <w:tcPr>
            <w:tcW w:w="8971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36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积极开展科技交流与合作。加强国际科技合作和对港澳台交流，扩大开放合作，服务国家“一带一路”倡议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实施；强化湖北省农业科技园区管理，促进我省农业科技交流与合作，加速科技成果转化，展示湖北农业大省形象；加强东湖国家自主创新示范区联络，提升东湖国家自主创新示范区国际影响。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98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18"/>
                <w:szCs w:val="18"/>
                <w:lang w:val="en-US" w:eastAsia="zh-CN"/>
              </w:rPr>
              <w:t>年度目标04</w:t>
            </w:r>
          </w:p>
        </w:tc>
        <w:tc>
          <w:tcPr>
            <w:tcW w:w="8971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36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组建省基金委专家委员会，做好省重点实验室评估等基础研究管理服务工作，为相关管理部门决策提供依据；有效提高我省高新技术企业认定工作管理水平，为做大做强高新技术产业做好培育服务。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98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18"/>
                <w:szCs w:val="18"/>
                <w:lang w:val="en-US" w:eastAsia="zh-CN"/>
              </w:rPr>
              <w:t>年度目标05</w:t>
            </w:r>
          </w:p>
        </w:tc>
        <w:tc>
          <w:tcPr>
            <w:tcW w:w="8971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加强科学技术普及工作，提高公民的科学文化素质，促进科教兴鄂，推动经济发展和社会进步。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18"/>
                <w:szCs w:val="18"/>
                <w:lang w:val="en-US" w:eastAsia="zh-CN"/>
              </w:rPr>
              <w:t>年度目标06</w:t>
            </w:r>
          </w:p>
        </w:tc>
        <w:tc>
          <w:tcPr>
            <w:tcW w:w="8971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做好全省科技人才队伍建设管理服务工作，不断促进我省科技人才队伍结构更趋合理，为建设创省份做更大贡献。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952" w:type="dxa"/>
            <w:gridSpan w:val="1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18"/>
                <w:szCs w:val="18"/>
                <w:lang w:val="en-US" w:eastAsia="zh-CN"/>
              </w:rPr>
              <w:t>长期绩效目标表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8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18"/>
                <w:szCs w:val="18"/>
                <w:lang w:val="en-US" w:eastAsia="zh-CN"/>
              </w:rPr>
              <w:t>目标名称</w:t>
            </w:r>
          </w:p>
        </w:tc>
        <w:tc>
          <w:tcPr>
            <w:tcW w:w="81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18"/>
                <w:szCs w:val="18"/>
                <w:lang w:val="en-US" w:eastAsia="zh-CN"/>
              </w:rPr>
              <w:t>一级指标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18"/>
                <w:szCs w:val="18"/>
                <w:lang w:val="en-US" w:eastAsia="zh-CN"/>
              </w:rPr>
              <w:t>二级指标</w:t>
            </w:r>
          </w:p>
        </w:tc>
        <w:tc>
          <w:tcPr>
            <w:tcW w:w="3967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18"/>
                <w:szCs w:val="18"/>
                <w:lang w:val="en-US" w:eastAsia="zh-CN"/>
              </w:rPr>
              <w:t>指标名称</w:t>
            </w:r>
          </w:p>
        </w:tc>
        <w:tc>
          <w:tcPr>
            <w:tcW w:w="2534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18"/>
                <w:szCs w:val="18"/>
                <w:lang w:val="en-US" w:eastAsia="zh-CN"/>
              </w:rPr>
              <w:t>指标值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18"/>
                <w:szCs w:val="18"/>
                <w:lang w:val="en-US" w:eastAsia="zh-CN"/>
              </w:rPr>
              <w:t>绩效标准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18"/>
                <w:szCs w:val="18"/>
                <w:lang w:val="en-US" w:eastAsia="zh-CN"/>
              </w:rPr>
              <w:t>长期目标</w:t>
            </w:r>
          </w:p>
        </w:tc>
        <w:tc>
          <w:tcPr>
            <w:tcW w:w="81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18"/>
                <w:szCs w:val="18"/>
                <w:lang w:val="en-US" w:eastAsia="zh-CN"/>
              </w:rPr>
              <w:t>产出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18"/>
                <w:szCs w:val="18"/>
                <w:lang w:val="en-US" w:eastAsia="zh-CN"/>
              </w:rPr>
              <w:t>数量指标</w:t>
            </w:r>
          </w:p>
        </w:tc>
        <w:tc>
          <w:tcPr>
            <w:tcW w:w="396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18"/>
                <w:szCs w:val="18"/>
                <w:lang w:val="en-US" w:eastAsia="zh-CN"/>
              </w:rPr>
              <w:t>机关日常工作正常运转率</w:t>
            </w:r>
          </w:p>
        </w:tc>
        <w:tc>
          <w:tcPr>
            <w:tcW w:w="2534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18"/>
                <w:szCs w:val="18"/>
                <w:lang w:val="en-US" w:eastAsia="zh-CN"/>
              </w:rPr>
              <w:t>计划数据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</w:p>
        </w:tc>
        <w:tc>
          <w:tcPr>
            <w:tcW w:w="396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18"/>
                <w:szCs w:val="18"/>
                <w:lang w:val="en-US" w:eastAsia="zh-CN"/>
              </w:rPr>
              <w:t>科技管理和服务到位率</w:t>
            </w:r>
          </w:p>
        </w:tc>
        <w:tc>
          <w:tcPr>
            <w:tcW w:w="2534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18"/>
                <w:szCs w:val="18"/>
                <w:lang w:val="en-US" w:eastAsia="zh-CN"/>
              </w:rPr>
              <w:t>计划数据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</w:p>
        </w:tc>
        <w:tc>
          <w:tcPr>
            <w:tcW w:w="396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18"/>
                <w:szCs w:val="18"/>
                <w:lang w:val="en-US" w:eastAsia="zh-CN"/>
              </w:rPr>
              <w:t>后勤服务保障率</w:t>
            </w:r>
          </w:p>
        </w:tc>
        <w:tc>
          <w:tcPr>
            <w:tcW w:w="2534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18"/>
                <w:szCs w:val="18"/>
                <w:lang w:val="en-US" w:eastAsia="zh-CN"/>
              </w:rPr>
              <w:t>计划数据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18"/>
                <w:szCs w:val="18"/>
                <w:lang w:val="en-US" w:eastAsia="zh-CN"/>
              </w:rPr>
              <w:t>质量指标</w:t>
            </w:r>
          </w:p>
        </w:tc>
        <w:tc>
          <w:tcPr>
            <w:tcW w:w="396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18"/>
                <w:szCs w:val="18"/>
                <w:lang w:val="en-US" w:eastAsia="zh-CN"/>
              </w:rPr>
              <w:t>整体科技宏观管理能力</w:t>
            </w:r>
          </w:p>
        </w:tc>
        <w:tc>
          <w:tcPr>
            <w:tcW w:w="2534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18"/>
                <w:szCs w:val="18"/>
                <w:lang w:val="en-US" w:eastAsia="zh-CN"/>
              </w:rPr>
              <w:t>优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18"/>
                <w:szCs w:val="18"/>
                <w:lang w:val="en-US" w:eastAsia="zh-CN"/>
              </w:rPr>
              <w:t>计划数据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</w:p>
        </w:tc>
        <w:tc>
          <w:tcPr>
            <w:tcW w:w="396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18"/>
                <w:szCs w:val="18"/>
                <w:lang w:val="en-US" w:eastAsia="zh-CN"/>
              </w:rPr>
              <w:t>整体科技创新服务能力</w:t>
            </w:r>
          </w:p>
        </w:tc>
        <w:tc>
          <w:tcPr>
            <w:tcW w:w="2534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18"/>
                <w:szCs w:val="18"/>
                <w:lang w:val="en-US" w:eastAsia="zh-CN"/>
              </w:rPr>
              <w:t>优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18"/>
                <w:szCs w:val="18"/>
                <w:lang w:val="en-US" w:eastAsia="zh-CN"/>
              </w:rPr>
              <w:t>计划数据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</w:p>
        </w:tc>
        <w:tc>
          <w:tcPr>
            <w:tcW w:w="396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18"/>
                <w:szCs w:val="18"/>
                <w:lang w:val="en-US" w:eastAsia="zh-CN"/>
              </w:rPr>
              <w:t>省直目标责任考评成绩</w:t>
            </w:r>
          </w:p>
        </w:tc>
        <w:tc>
          <w:tcPr>
            <w:tcW w:w="2534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18"/>
                <w:szCs w:val="18"/>
                <w:lang w:val="en-US" w:eastAsia="zh-CN"/>
              </w:rPr>
              <w:t>优秀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18"/>
                <w:szCs w:val="18"/>
                <w:lang w:val="en-US" w:eastAsia="zh-CN"/>
              </w:rPr>
              <w:t>计划数据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18"/>
                <w:szCs w:val="18"/>
                <w:lang w:val="en-US" w:eastAsia="zh-CN"/>
              </w:rPr>
              <w:t>效益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18"/>
                <w:szCs w:val="18"/>
                <w:lang w:val="en-US" w:eastAsia="zh-CN"/>
              </w:rPr>
              <w:t>社会效益</w:t>
            </w:r>
          </w:p>
        </w:tc>
        <w:tc>
          <w:tcPr>
            <w:tcW w:w="396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18"/>
                <w:szCs w:val="18"/>
                <w:lang w:val="en-US" w:eastAsia="zh-CN"/>
              </w:rPr>
              <w:t>机关服务能力提升</w:t>
            </w:r>
          </w:p>
        </w:tc>
        <w:tc>
          <w:tcPr>
            <w:tcW w:w="2534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18"/>
                <w:szCs w:val="18"/>
                <w:lang w:val="en-US" w:eastAsia="zh-CN"/>
              </w:rPr>
              <w:t>明显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18"/>
                <w:szCs w:val="18"/>
                <w:lang w:val="en-US" w:eastAsia="zh-CN"/>
              </w:rPr>
              <w:t>计划数据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18"/>
                <w:szCs w:val="18"/>
                <w:lang w:val="en-US" w:eastAsia="zh-CN"/>
              </w:rPr>
              <w:t>可持续影响</w:t>
            </w:r>
          </w:p>
        </w:tc>
        <w:tc>
          <w:tcPr>
            <w:tcW w:w="396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18"/>
                <w:szCs w:val="18"/>
                <w:lang w:val="en-US" w:eastAsia="zh-CN"/>
              </w:rPr>
              <w:t>公民具备基本科学素质比例</w:t>
            </w:r>
          </w:p>
        </w:tc>
        <w:tc>
          <w:tcPr>
            <w:tcW w:w="2534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18"/>
                <w:szCs w:val="18"/>
                <w:lang w:val="en-US" w:eastAsia="zh-CN"/>
              </w:rPr>
              <w:t>8%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18"/>
                <w:szCs w:val="18"/>
                <w:lang w:val="en-US" w:eastAsia="zh-CN"/>
              </w:rPr>
              <w:t>计划数据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18"/>
                <w:szCs w:val="18"/>
                <w:lang w:val="en-US" w:eastAsia="zh-CN"/>
              </w:rPr>
              <w:t>满意度</w:t>
            </w:r>
          </w:p>
        </w:tc>
        <w:tc>
          <w:tcPr>
            <w:tcW w:w="396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18"/>
                <w:szCs w:val="18"/>
                <w:lang w:val="en-US" w:eastAsia="zh-CN"/>
              </w:rPr>
              <w:t>服务对象满意度</w:t>
            </w:r>
          </w:p>
        </w:tc>
        <w:tc>
          <w:tcPr>
            <w:tcW w:w="2534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18"/>
                <w:szCs w:val="18"/>
                <w:lang w:val="en-US" w:eastAsia="zh-CN"/>
              </w:rPr>
              <w:t>计划数据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9952" w:type="dxa"/>
            <w:gridSpan w:val="1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Arial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18"/>
                <w:szCs w:val="18"/>
                <w:lang w:val="en-US" w:eastAsia="zh-CN"/>
              </w:rPr>
              <w:t>年度绩效目标表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81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目标名称</w:t>
            </w:r>
          </w:p>
        </w:tc>
        <w:tc>
          <w:tcPr>
            <w:tcW w:w="81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一级指标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二级指标</w:t>
            </w:r>
          </w:p>
        </w:tc>
        <w:tc>
          <w:tcPr>
            <w:tcW w:w="3641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指标名称</w:t>
            </w:r>
          </w:p>
        </w:tc>
        <w:tc>
          <w:tcPr>
            <w:tcW w:w="286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指标值</w:t>
            </w:r>
          </w:p>
        </w:tc>
        <w:tc>
          <w:tcPr>
            <w:tcW w:w="8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绩效标准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81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3641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前年</w:t>
            </w:r>
          </w:p>
        </w:tc>
        <w:tc>
          <w:tcPr>
            <w:tcW w:w="94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上年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预计当年实现</w:t>
            </w:r>
          </w:p>
        </w:tc>
        <w:tc>
          <w:tcPr>
            <w:tcW w:w="8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年度目标01</w:t>
            </w:r>
          </w:p>
        </w:tc>
        <w:tc>
          <w:tcPr>
            <w:tcW w:w="81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产出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数量指标</w:t>
            </w:r>
          </w:p>
        </w:tc>
        <w:tc>
          <w:tcPr>
            <w:tcW w:w="364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信息化系统正常运转率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94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计划数据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81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364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both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保密系统建设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新增</w:t>
            </w:r>
          </w:p>
        </w:tc>
        <w:tc>
          <w:tcPr>
            <w:tcW w:w="9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新增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1套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计划数据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81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364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both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科技杂志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6期</w:t>
            </w:r>
          </w:p>
        </w:tc>
        <w:tc>
          <w:tcPr>
            <w:tcW w:w="94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6期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6期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计划数据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81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364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both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科技宣传片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94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5次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计划数据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81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364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both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后勤服务保障率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94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计划数据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81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效益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社会效益</w:t>
            </w:r>
          </w:p>
        </w:tc>
        <w:tc>
          <w:tcPr>
            <w:tcW w:w="364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both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机关服务能力提升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明显</w:t>
            </w:r>
          </w:p>
        </w:tc>
        <w:tc>
          <w:tcPr>
            <w:tcW w:w="94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明显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明显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计划数据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81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364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提高湖北科技工作显示度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明显</w:t>
            </w:r>
          </w:p>
        </w:tc>
        <w:tc>
          <w:tcPr>
            <w:tcW w:w="94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明显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明显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计划数据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81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满意度</w:t>
            </w:r>
          </w:p>
        </w:tc>
        <w:tc>
          <w:tcPr>
            <w:tcW w:w="364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both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服务对象满意度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9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历史数据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年度目标02</w:t>
            </w:r>
          </w:p>
        </w:tc>
        <w:tc>
          <w:tcPr>
            <w:tcW w:w="81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产出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数量指标</w:t>
            </w:r>
          </w:p>
        </w:tc>
        <w:tc>
          <w:tcPr>
            <w:tcW w:w="364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both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评价项目金额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3000万元</w:t>
            </w:r>
          </w:p>
        </w:tc>
        <w:tc>
          <w:tcPr>
            <w:tcW w:w="94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3000万元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3000万元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计划数据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81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81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364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both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“三评”工作评价报告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新增项目</w:t>
            </w:r>
          </w:p>
        </w:tc>
        <w:tc>
          <w:tcPr>
            <w:tcW w:w="94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新增项目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1篇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计划数据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81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81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364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完成科技项目验收和监督平台升级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新增项目</w:t>
            </w:r>
          </w:p>
        </w:tc>
        <w:tc>
          <w:tcPr>
            <w:tcW w:w="94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新增项目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1项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历史数据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81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效益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社会效益</w:t>
            </w:r>
          </w:p>
        </w:tc>
        <w:tc>
          <w:tcPr>
            <w:tcW w:w="364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科技发展专项项目管理有效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明显</w:t>
            </w:r>
          </w:p>
        </w:tc>
        <w:tc>
          <w:tcPr>
            <w:tcW w:w="94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明显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明显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计划数据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81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364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推进全省“三评”改革工作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新增项目</w:t>
            </w:r>
          </w:p>
        </w:tc>
        <w:tc>
          <w:tcPr>
            <w:tcW w:w="94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新增项目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明显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计划数据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年度目标03</w:t>
            </w:r>
          </w:p>
        </w:tc>
        <w:tc>
          <w:tcPr>
            <w:tcW w:w="8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产出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数量指标</w:t>
            </w:r>
          </w:p>
        </w:tc>
        <w:tc>
          <w:tcPr>
            <w:tcW w:w="364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科技交流与合作人次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21人次</w:t>
            </w:r>
          </w:p>
        </w:tc>
        <w:tc>
          <w:tcPr>
            <w:tcW w:w="94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21人次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20人次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历史数据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8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产出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数量指标</w:t>
            </w:r>
          </w:p>
        </w:tc>
        <w:tc>
          <w:tcPr>
            <w:tcW w:w="364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组织参展的企业家数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10家以上</w:t>
            </w:r>
          </w:p>
        </w:tc>
        <w:tc>
          <w:tcPr>
            <w:tcW w:w="94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10家以上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10家以上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历史数据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8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效益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可持续影响</w:t>
            </w:r>
          </w:p>
        </w:tc>
        <w:tc>
          <w:tcPr>
            <w:tcW w:w="364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加强科技交流合作对湖北科技发展的持续影响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明显</w:t>
            </w:r>
          </w:p>
        </w:tc>
        <w:tc>
          <w:tcPr>
            <w:tcW w:w="94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明显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明显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计划数据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年度目标04</w:t>
            </w:r>
          </w:p>
        </w:tc>
        <w:tc>
          <w:tcPr>
            <w:tcW w:w="81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产出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数量</w:t>
            </w:r>
          </w:p>
        </w:tc>
        <w:tc>
          <w:tcPr>
            <w:tcW w:w="364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省基金委日常工作保障率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94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历史数据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81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81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364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为高新技术企业提供培育服务次数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次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历史数据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81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81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效益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可持续影响</w:t>
            </w:r>
          </w:p>
        </w:tc>
        <w:tc>
          <w:tcPr>
            <w:tcW w:w="364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评估结果为相关管理部门决策提供依据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明显</w:t>
            </w:r>
          </w:p>
        </w:tc>
        <w:tc>
          <w:tcPr>
            <w:tcW w:w="94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明显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明显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计划数据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81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满意度</w:t>
            </w:r>
          </w:p>
        </w:tc>
        <w:tc>
          <w:tcPr>
            <w:tcW w:w="364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服务对象满意度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94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计划数据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年度目标05</w:t>
            </w:r>
          </w:p>
        </w:tc>
        <w:tc>
          <w:tcPr>
            <w:tcW w:w="81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产出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数量</w:t>
            </w:r>
          </w:p>
        </w:tc>
        <w:tc>
          <w:tcPr>
            <w:tcW w:w="364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重大科普活动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35项</w:t>
            </w:r>
          </w:p>
        </w:tc>
        <w:tc>
          <w:tcPr>
            <w:tcW w:w="94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38项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10项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计划数据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81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364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免费开放科普场馆、设施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26个</w:t>
            </w:r>
          </w:p>
        </w:tc>
        <w:tc>
          <w:tcPr>
            <w:tcW w:w="94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36个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40个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计划数据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81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8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效益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社会效益</w:t>
            </w:r>
          </w:p>
        </w:tc>
        <w:tc>
          <w:tcPr>
            <w:tcW w:w="364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公民具备基本科学素质比例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6%</w:t>
            </w:r>
          </w:p>
        </w:tc>
        <w:tc>
          <w:tcPr>
            <w:tcW w:w="94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8%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8%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计划数据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81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年度目标06</w:t>
            </w:r>
          </w:p>
        </w:tc>
        <w:tc>
          <w:tcPr>
            <w:tcW w:w="81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产出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数量</w:t>
            </w:r>
          </w:p>
        </w:tc>
        <w:tc>
          <w:tcPr>
            <w:tcW w:w="364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</w:rPr>
              <w:t>省自然科学研究系列高中级水平能力测试评审管理系统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94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1套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计划数据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81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364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工作许可证办件量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2000件</w:t>
            </w:r>
          </w:p>
        </w:tc>
        <w:tc>
          <w:tcPr>
            <w:tcW w:w="94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2700件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2500件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历史数据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1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81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质量</w:t>
            </w:r>
          </w:p>
        </w:tc>
        <w:tc>
          <w:tcPr>
            <w:tcW w:w="364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高、中级职称评审通过率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待定</w:t>
            </w:r>
          </w:p>
        </w:tc>
        <w:tc>
          <w:tcPr>
            <w:tcW w:w="94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11"/>
                <w:szCs w:val="1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1"/>
                <w:szCs w:val="11"/>
                <w:lang w:val="en-US" w:eastAsia="zh-CN"/>
              </w:rPr>
              <w:t>高级不超过80%、中级不超过90%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11"/>
                <w:szCs w:val="1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1"/>
                <w:szCs w:val="11"/>
                <w:lang w:val="en-US" w:eastAsia="zh-CN"/>
              </w:rPr>
              <w:t>高级不超过80%、中级不超过90%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历史数据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81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81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364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外专工作许可证办证误差率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0%</w:t>
            </w:r>
          </w:p>
        </w:tc>
        <w:tc>
          <w:tcPr>
            <w:tcW w:w="94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0%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0%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历史数据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81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效益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社会效益</w:t>
            </w:r>
          </w:p>
        </w:tc>
        <w:tc>
          <w:tcPr>
            <w:tcW w:w="364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高、中级职称评审工作质量不断提升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94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明显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计划数据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81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81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满意度</w:t>
            </w:r>
          </w:p>
        </w:tc>
        <w:tc>
          <w:tcPr>
            <w:tcW w:w="364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服务对象满意度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94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计划数据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仿宋_GB2312" w:hAnsi="仿宋_GB2312" w:eastAsia="仿宋_GB2312" w:cs="仿宋_GB2312"/>
          <w:bCs/>
          <w:color w:val="000000" w:themeColor="text1"/>
          <w:kern w:val="0"/>
          <w:sz w:val="10"/>
          <w:szCs w:val="10"/>
          <w:lang w:val="en-US" w:eastAsia="zh-CN"/>
        </w:rPr>
      </w:pPr>
    </w:p>
    <w:sectPr>
      <w:footerReference r:id="rId3" w:type="default"/>
      <w:pgSz w:w="11906" w:h="16838"/>
      <w:pgMar w:top="1417" w:right="1134" w:bottom="113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805836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B79DB"/>
    <w:rsid w:val="000228CE"/>
    <w:rsid w:val="0003631F"/>
    <w:rsid w:val="000433B1"/>
    <w:rsid w:val="000477BE"/>
    <w:rsid w:val="00064E98"/>
    <w:rsid w:val="00067877"/>
    <w:rsid w:val="0008332A"/>
    <w:rsid w:val="000841F4"/>
    <w:rsid w:val="00087732"/>
    <w:rsid w:val="00095F67"/>
    <w:rsid w:val="000C3FBB"/>
    <w:rsid w:val="000D35A8"/>
    <w:rsid w:val="0011474B"/>
    <w:rsid w:val="0013153F"/>
    <w:rsid w:val="00152BA6"/>
    <w:rsid w:val="001531AF"/>
    <w:rsid w:val="00175907"/>
    <w:rsid w:val="001A54ED"/>
    <w:rsid w:val="001B319E"/>
    <w:rsid w:val="001C1564"/>
    <w:rsid w:val="001E0F2C"/>
    <w:rsid w:val="001E25AE"/>
    <w:rsid w:val="001F4040"/>
    <w:rsid w:val="00203175"/>
    <w:rsid w:val="00225254"/>
    <w:rsid w:val="00252181"/>
    <w:rsid w:val="00254006"/>
    <w:rsid w:val="00257269"/>
    <w:rsid w:val="00274541"/>
    <w:rsid w:val="002758AA"/>
    <w:rsid w:val="00283E89"/>
    <w:rsid w:val="002878F6"/>
    <w:rsid w:val="00294170"/>
    <w:rsid w:val="002B27FE"/>
    <w:rsid w:val="003766C9"/>
    <w:rsid w:val="00377BEF"/>
    <w:rsid w:val="00382EBF"/>
    <w:rsid w:val="00420675"/>
    <w:rsid w:val="004721C8"/>
    <w:rsid w:val="00487D68"/>
    <w:rsid w:val="004F3886"/>
    <w:rsid w:val="00531FD5"/>
    <w:rsid w:val="00570C23"/>
    <w:rsid w:val="005746F5"/>
    <w:rsid w:val="00582AAE"/>
    <w:rsid w:val="005A4D0C"/>
    <w:rsid w:val="005C6816"/>
    <w:rsid w:val="00630B2D"/>
    <w:rsid w:val="006A0700"/>
    <w:rsid w:val="006B5282"/>
    <w:rsid w:val="007668FF"/>
    <w:rsid w:val="00774BA3"/>
    <w:rsid w:val="00786A79"/>
    <w:rsid w:val="00792D4B"/>
    <w:rsid w:val="007A1A8E"/>
    <w:rsid w:val="007D2CC2"/>
    <w:rsid w:val="007D51FF"/>
    <w:rsid w:val="00842634"/>
    <w:rsid w:val="00884EB2"/>
    <w:rsid w:val="0089017A"/>
    <w:rsid w:val="008A6C2F"/>
    <w:rsid w:val="008D43BE"/>
    <w:rsid w:val="009326FD"/>
    <w:rsid w:val="009C107B"/>
    <w:rsid w:val="009D69CA"/>
    <w:rsid w:val="009D7A36"/>
    <w:rsid w:val="00A01ED5"/>
    <w:rsid w:val="00A31793"/>
    <w:rsid w:val="00A42950"/>
    <w:rsid w:val="00A47C73"/>
    <w:rsid w:val="00A95717"/>
    <w:rsid w:val="00B5038E"/>
    <w:rsid w:val="00B54F7D"/>
    <w:rsid w:val="00BB1CB8"/>
    <w:rsid w:val="00BC06EC"/>
    <w:rsid w:val="00BD3FA1"/>
    <w:rsid w:val="00C70F77"/>
    <w:rsid w:val="00C72978"/>
    <w:rsid w:val="00C81877"/>
    <w:rsid w:val="00CF3D47"/>
    <w:rsid w:val="00D71750"/>
    <w:rsid w:val="00DE61BA"/>
    <w:rsid w:val="00DF3F1B"/>
    <w:rsid w:val="00E83EE5"/>
    <w:rsid w:val="00E926C0"/>
    <w:rsid w:val="00E94856"/>
    <w:rsid w:val="00EA465A"/>
    <w:rsid w:val="00EC2A10"/>
    <w:rsid w:val="00EC506F"/>
    <w:rsid w:val="00F378F3"/>
    <w:rsid w:val="00F55D50"/>
    <w:rsid w:val="00F861D0"/>
    <w:rsid w:val="00FD5C9D"/>
    <w:rsid w:val="00FF1058"/>
    <w:rsid w:val="012975E5"/>
    <w:rsid w:val="01C5074B"/>
    <w:rsid w:val="02321186"/>
    <w:rsid w:val="02392915"/>
    <w:rsid w:val="032E254D"/>
    <w:rsid w:val="04EA3AAF"/>
    <w:rsid w:val="05A30788"/>
    <w:rsid w:val="064A6D32"/>
    <w:rsid w:val="07F479C2"/>
    <w:rsid w:val="07FA1AEA"/>
    <w:rsid w:val="09721B41"/>
    <w:rsid w:val="09C60335"/>
    <w:rsid w:val="0B0F6F44"/>
    <w:rsid w:val="0B7C62C2"/>
    <w:rsid w:val="0BE916C1"/>
    <w:rsid w:val="0BF645F5"/>
    <w:rsid w:val="0C6B3C98"/>
    <w:rsid w:val="0DF722B1"/>
    <w:rsid w:val="0ECF1E30"/>
    <w:rsid w:val="0F8B5EAB"/>
    <w:rsid w:val="0FC84D2E"/>
    <w:rsid w:val="116E06F0"/>
    <w:rsid w:val="11F70462"/>
    <w:rsid w:val="127F6742"/>
    <w:rsid w:val="12D27129"/>
    <w:rsid w:val="150453FE"/>
    <w:rsid w:val="15F27850"/>
    <w:rsid w:val="17F753DD"/>
    <w:rsid w:val="18216C48"/>
    <w:rsid w:val="18E3454D"/>
    <w:rsid w:val="19A470B7"/>
    <w:rsid w:val="1A255ACD"/>
    <w:rsid w:val="1BF776E4"/>
    <w:rsid w:val="1C8E5D3B"/>
    <w:rsid w:val="1CD17619"/>
    <w:rsid w:val="201F0BE7"/>
    <w:rsid w:val="2473559D"/>
    <w:rsid w:val="256E49EC"/>
    <w:rsid w:val="26A1639E"/>
    <w:rsid w:val="282D36D7"/>
    <w:rsid w:val="2A6B5A95"/>
    <w:rsid w:val="2AA80F65"/>
    <w:rsid w:val="2B3D406B"/>
    <w:rsid w:val="2BC903DF"/>
    <w:rsid w:val="2C5D3F81"/>
    <w:rsid w:val="2C710A3A"/>
    <w:rsid w:val="2E290968"/>
    <w:rsid w:val="32DF2192"/>
    <w:rsid w:val="34F524E1"/>
    <w:rsid w:val="3556552F"/>
    <w:rsid w:val="38FC0C0D"/>
    <w:rsid w:val="3A9D0A39"/>
    <w:rsid w:val="3BC8017B"/>
    <w:rsid w:val="3BEE22EA"/>
    <w:rsid w:val="3D9D2DF8"/>
    <w:rsid w:val="3DCB2B35"/>
    <w:rsid w:val="3E4656E0"/>
    <w:rsid w:val="3FC3D986"/>
    <w:rsid w:val="41FA2504"/>
    <w:rsid w:val="42531D32"/>
    <w:rsid w:val="42D5745E"/>
    <w:rsid w:val="42F05008"/>
    <w:rsid w:val="446F757A"/>
    <w:rsid w:val="47641325"/>
    <w:rsid w:val="47D20A2D"/>
    <w:rsid w:val="4AAC60FB"/>
    <w:rsid w:val="4AE8633B"/>
    <w:rsid w:val="4B2F724E"/>
    <w:rsid w:val="4C115ADD"/>
    <w:rsid w:val="4C733700"/>
    <w:rsid w:val="4D5C4AEA"/>
    <w:rsid w:val="4E157582"/>
    <w:rsid w:val="4E7D20E4"/>
    <w:rsid w:val="4EBB3EE1"/>
    <w:rsid w:val="4EDB13DC"/>
    <w:rsid w:val="4FA6611B"/>
    <w:rsid w:val="51E5194D"/>
    <w:rsid w:val="52F10635"/>
    <w:rsid w:val="53780E01"/>
    <w:rsid w:val="53CF0960"/>
    <w:rsid w:val="545E1B2D"/>
    <w:rsid w:val="55557389"/>
    <w:rsid w:val="55EB46C0"/>
    <w:rsid w:val="56C61031"/>
    <w:rsid w:val="57D87EEA"/>
    <w:rsid w:val="57DB79DB"/>
    <w:rsid w:val="57E85E0C"/>
    <w:rsid w:val="57F4072D"/>
    <w:rsid w:val="5A541B3F"/>
    <w:rsid w:val="5A703154"/>
    <w:rsid w:val="5A942492"/>
    <w:rsid w:val="5B09022C"/>
    <w:rsid w:val="5C7041B7"/>
    <w:rsid w:val="5D210A70"/>
    <w:rsid w:val="5D657866"/>
    <w:rsid w:val="5EB55444"/>
    <w:rsid w:val="5F854C62"/>
    <w:rsid w:val="62DD4042"/>
    <w:rsid w:val="63811FDD"/>
    <w:rsid w:val="64005E30"/>
    <w:rsid w:val="64B830F0"/>
    <w:rsid w:val="659036C7"/>
    <w:rsid w:val="668A3D12"/>
    <w:rsid w:val="687E2F51"/>
    <w:rsid w:val="69090E0F"/>
    <w:rsid w:val="6B4473DA"/>
    <w:rsid w:val="6B505AC4"/>
    <w:rsid w:val="6CB60BCC"/>
    <w:rsid w:val="6CE85882"/>
    <w:rsid w:val="6DB8207E"/>
    <w:rsid w:val="6FA05D13"/>
    <w:rsid w:val="6FA82856"/>
    <w:rsid w:val="7049789F"/>
    <w:rsid w:val="71603169"/>
    <w:rsid w:val="72BE13C8"/>
    <w:rsid w:val="73387932"/>
    <w:rsid w:val="73770F9F"/>
    <w:rsid w:val="73B448AE"/>
    <w:rsid w:val="776808BE"/>
    <w:rsid w:val="79415989"/>
    <w:rsid w:val="79567094"/>
    <w:rsid w:val="7BF33FB4"/>
    <w:rsid w:val="7CA645F9"/>
    <w:rsid w:val="7CBC0E67"/>
    <w:rsid w:val="7CDB5C44"/>
    <w:rsid w:val="7D934AB6"/>
    <w:rsid w:val="7DEF6CD5"/>
    <w:rsid w:val="7F15418A"/>
    <w:rsid w:val="7F7A11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3"/>
    <w:qFormat/>
    <w:uiPriority w:val="0"/>
    <w:pPr>
      <w:jc w:val="left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annotation subject"/>
    <w:basedOn w:val="4"/>
    <w:next w:val="4"/>
    <w:link w:val="24"/>
    <w:qFormat/>
    <w:uiPriority w:val="0"/>
    <w:rPr>
      <w:b/>
      <w:bCs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styleId="14">
    <w:name w:val="annotation reference"/>
    <w:basedOn w:val="11"/>
    <w:qFormat/>
    <w:uiPriority w:val="0"/>
    <w:rPr>
      <w:sz w:val="21"/>
      <w:szCs w:val="21"/>
    </w:rPr>
  </w:style>
  <w:style w:type="character" w:customStyle="1" w:styleId="15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fontstyle01"/>
    <w:basedOn w:val="11"/>
    <w:qFormat/>
    <w:uiPriority w:val="0"/>
    <w:rPr>
      <w:rFonts w:hint="default" w:ascii="仿宋_GB2312" w:hAnsi="仿宋_GB2312"/>
      <w:color w:val="000000"/>
      <w:sz w:val="32"/>
      <w:szCs w:val="32"/>
    </w:rPr>
  </w:style>
  <w:style w:type="character" w:customStyle="1" w:styleId="17">
    <w:name w:val="fontstyle11"/>
    <w:basedOn w:val="11"/>
    <w:qFormat/>
    <w:uiPriority w:val="0"/>
    <w:rPr>
      <w:rFonts w:hint="default" w:ascii="Times-Roman" w:hAnsi="Times-Roman"/>
      <w:color w:val="000000"/>
      <w:sz w:val="24"/>
      <w:szCs w:val="24"/>
    </w:rPr>
  </w:style>
  <w:style w:type="character" w:customStyle="1" w:styleId="18">
    <w:name w:val="fontstyle21"/>
    <w:basedOn w:val="11"/>
    <w:qFormat/>
    <w:uiPriority w:val="0"/>
    <w:rPr>
      <w:rFonts w:hint="eastAsia" w:ascii="宋体" w:hAnsi="宋体" w:eastAsia="宋体"/>
      <w:color w:val="000000"/>
      <w:sz w:val="28"/>
      <w:szCs w:val="28"/>
    </w:rPr>
  </w:style>
  <w:style w:type="character" w:customStyle="1" w:styleId="19">
    <w:name w:val="页眉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11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1">
    <w:name w:val="p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22">
    <w:name w:val="s1"/>
    <w:basedOn w:val="11"/>
    <w:qFormat/>
    <w:uiPriority w:val="0"/>
  </w:style>
  <w:style w:type="character" w:customStyle="1" w:styleId="23">
    <w:name w:val="批注文字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4">
    <w:name w:val="批注主题 Char"/>
    <w:basedOn w:val="23"/>
    <w:link w:val="9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25">
    <w:name w:val="fontstyle31"/>
    <w:basedOn w:val="11"/>
    <w:qFormat/>
    <w:uiPriority w:val="0"/>
    <w:rPr>
      <w:rFonts w:hint="eastAsia" w:ascii="宋体" w:hAnsi="宋体" w:eastAsia="宋体"/>
      <w:color w:val="000000"/>
      <w:sz w:val="28"/>
      <w:szCs w:val="28"/>
    </w:rPr>
  </w:style>
  <w:style w:type="character" w:customStyle="1" w:styleId="26">
    <w:name w:val="font21"/>
    <w:basedOn w:val="11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paragraph" w:styleId="2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www.window7.com</Company>
  <Pages>1</Pages>
  <Words>3670</Words>
  <Characters>20925</Characters>
  <Lines>174</Lines>
  <Paragraphs>49</Paragraphs>
  <TotalTime>2</TotalTime>
  <ScaleCrop>false</ScaleCrop>
  <LinksUpToDate>false</LinksUpToDate>
  <CharactersWithSpaces>24546</CharactersWithSpaces>
  <Application>WPS Office_6.0.1.8148_F1E327BC-269C-435d-A152-05C5408002CA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2020-02-03T09:06:00Z</dcterms:created>
  <dc:creator>hugh</dc:creator>
  <cp:lastModifiedBy>fish</cp:lastModifiedBy>
  <cp:lastPrinted>2020-02-19T07:41:00Z</cp:lastPrinted>
  <dcterms:modified xsi:type="dcterms:W3CDTF">2023-08-20T16:05:42Z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2052-6.0.1.8148</vt:lpwstr>
  </property>
  <property fmtid="{D5CDD505-2E9C-101B-9397-08002B2CF9AE}" pid="3" name="ICV">
    <vt:lpwstr>0F00BC363B5EE74956C9E16419F25805_42</vt:lpwstr>
  </property>
</Properties>
</file>