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kern w:val="0"/>
          <w:sz w:val="44"/>
          <w:szCs w:val="44"/>
          <w:lang w:val="en-US" w:eastAsia="zh-CN" w:bidi="ar"/>
        </w:rPr>
        <w:t>10</w:t>
      </w:r>
      <w:r>
        <w:rPr>
          <w:rFonts w:hint="eastAsia" w:ascii="方正小标宋简体" w:hAnsi="方正小标宋简体" w:eastAsia="方正小标宋简体" w:cs="方正小标宋简体"/>
          <w:kern w:val="0"/>
          <w:sz w:val="44"/>
          <w:szCs w:val="44"/>
          <w:lang w:val="en" w:eastAsia="zh-CN" w:bidi="ar"/>
        </w:rPr>
        <w:t xml:space="preserve">  </w:t>
      </w:r>
      <w:r>
        <w:rPr>
          <w:rFonts w:hint="eastAsia" w:ascii="方正小标宋简体" w:hAnsi="方正小标宋简体" w:eastAsia="方正小标宋简体" w:cs="方正小标宋简体"/>
          <w:kern w:val="0"/>
          <w:sz w:val="44"/>
          <w:szCs w:val="44"/>
          <w:lang w:val="en-US" w:eastAsia="zh-CN" w:bidi="ar"/>
        </w:rPr>
        <w:t>绩效评价结果</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2" w:firstLineChars="200"/>
        <w:textAlignment w:val="auto"/>
        <w:rPr>
          <w:rStyle w:val="15"/>
          <w:rFonts w:hint="eastAsia" w:ascii="方正楷体_GBK" w:hAnsi="方正楷体_GBK" w:eastAsia="方正楷体_GBK" w:cs="方正楷体_GBK"/>
          <w:sz w:val="32"/>
          <w:szCs w:val="32"/>
          <w:lang w:eastAsia="zh-CN"/>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2" w:firstLineChars="200"/>
        <w:textAlignment w:val="auto"/>
        <w:rPr>
          <w:rFonts w:hint="eastAsia" w:ascii="方正楷体_GBK" w:hAnsi="方正楷体_GBK" w:eastAsia="方正楷体_GBK" w:cs="方正楷体_GBK"/>
          <w:b/>
          <w:sz w:val="32"/>
          <w:szCs w:val="32"/>
          <w:lang w:eastAsia="zh-CN"/>
        </w:rPr>
      </w:pPr>
      <w:r>
        <w:rPr>
          <w:rStyle w:val="15"/>
          <w:rFonts w:hint="eastAsia" w:ascii="方正楷体_GBK" w:hAnsi="方正楷体_GBK" w:eastAsia="方正楷体_GBK" w:cs="方正楷体_GBK"/>
          <w:sz w:val="32"/>
          <w:szCs w:val="32"/>
          <w:lang w:eastAsia="zh-CN"/>
        </w:rPr>
        <w:t>一、</w:t>
      </w:r>
      <w:r>
        <w:rPr>
          <w:rStyle w:val="15"/>
          <w:rFonts w:hint="eastAsia" w:ascii="方正楷体_GBK" w:hAnsi="方正楷体_GBK" w:eastAsia="方正楷体_GBK" w:cs="方正楷体_GBK"/>
          <w:sz w:val="32"/>
          <w:szCs w:val="32"/>
          <w:lang w:val="en-US" w:eastAsia="zh-CN"/>
        </w:rPr>
        <w:t>2021年度</w:t>
      </w:r>
      <w:r>
        <w:rPr>
          <w:rStyle w:val="15"/>
          <w:rFonts w:hint="eastAsia" w:ascii="方正楷体_GBK" w:hAnsi="方正楷体_GBK" w:eastAsia="方正楷体_GBK" w:cs="方正楷体_GBK"/>
          <w:sz w:val="32"/>
          <w:szCs w:val="32"/>
          <w:lang w:eastAsia="zh-CN"/>
        </w:rPr>
        <w:t>部门整体支出预算绩效</w:t>
      </w:r>
    </w:p>
    <w:p>
      <w:pPr>
        <w:spacing w:line="560" w:lineRule="exact"/>
        <w:ind w:firstLine="480" w:firstLineChars="150"/>
        <w:outlineLvl w:val="1"/>
        <w:rPr>
          <w:rFonts w:hint="eastAsia" w:eastAsia="楷体"/>
          <w:kern w:val="10"/>
          <w:sz w:val="32"/>
          <w:szCs w:val="32"/>
          <w:lang w:eastAsia="zh-CN"/>
        </w:rPr>
      </w:pPr>
      <w:bookmarkStart w:id="0" w:name="_Toc69744819"/>
      <w:bookmarkStart w:id="1" w:name="_Toc50310133"/>
      <w:r>
        <w:rPr>
          <w:rFonts w:hint="eastAsia" w:eastAsia="楷体"/>
          <w:kern w:val="10"/>
          <w:sz w:val="32"/>
          <w:szCs w:val="32"/>
        </w:rPr>
        <w:t>（一）</w:t>
      </w:r>
      <w:bookmarkEnd w:id="0"/>
      <w:bookmarkEnd w:id="1"/>
      <w:r>
        <w:rPr>
          <w:rFonts w:hint="eastAsia" w:eastAsia="楷体"/>
          <w:kern w:val="10"/>
          <w:sz w:val="32"/>
          <w:szCs w:val="32"/>
          <w:lang w:eastAsia="zh-CN"/>
        </w:rPr>
        <w:t>自评得分</w:t>
      </w:r>
    </w:p>
    <w:p>
      <w:pPr>
        <w:spacing w:line="560" w:lineRule="exact"/>
        <w:ind w:firstLine="480" w:firstLineChars="150"/>
        <w:outlineLvl w:val="1"/>
        <w:rPr>
          <w:rFonts w:hint="eastAsia" w:ascii="仿宋" w:hAnsi="仿宋" w:eastAsia="仿宋" w:cs="宋体"/>
          <w:kern w:val="10"/>
          <w:sz w:val="32"/>
          <w:szCs w:val="24"/>
          <w:lang w:bidi="ar"/>
        </w:rPr>
      </w:pPr>
      <w:r>
        <w:rPr>
          <w:rFonts w:hint="eastAsia" w:ascii="仿宋" w:hAnsi="仿宋" w:eastAsia="仿宋" w:cs="宋体"/>
          <w:kern w:val="10"/>
          <w:sz w:val="32"/>
          <w:szCs w:val="24"/>
          <w:lang w:bidi="ar"/>
        </w:rPr>
        <w:t>湖北省科学技术厅（以下简称“省科技厅”）202</w:t>
      </w:r>
      <w:r>
        <w:rPr>
          <w:rFonts w:ascii="仿宋" w:hAnsi="仿宋" w:eastAsia="仿宋" w:cs="宋体"/>
          <w:kern w:val="10"/>
          <w:sz w:val="32"/>
          <w:szCs w:val="24"/>
          <w:lang w:bidi="ar"/>
        </w:rPr>
        <w:t>1</w:t>
      </w:r>
      <w:r>
        <w:rPr>
          <w:rFonts w:hint="eastAsia" w:ascii="仿宋" w:hAnsi="仿宋" w:eastAsia="仿宋" w:cs="宋体"/>
          <w:kern w:val="10"/>
          <w:sz w:val="32"/>
          <w:szCs w:val="24"/>
          <w:lang w:bidi="ar"/>
        </w:rPr>
        <w:t>年度部门整体支出</w:t>
      </w:r>
      <w:r>
        <w:rPr>
          <w:rFonts w:ascii="仿宋" w:hAnsi="仿宋" w:eastAsia="仿宋" w:cs="宋体"/>
          <w:kern w:val="10"/>
          <w:sz w:val="32"/>
          <w:szCs w:val="24"/>
          <w:lang w:bidi="ar"/>
        </w:rPr>
        <w:t>绩效评定结果综合得分</w:t>
      </w:r>
      <w:r>
        <w:rPr>
          <w:rFonts w:hint="eastAsia" w:ascii="仿宋" w:hAnsi="仿宋" w:eastAsia="仿宋" w:cs="宋体"/>
          <w:kern w:val="10"/>
          <w:sz w:val="32"/>
          <w:szCs w:val="24"/>
          <w:lang w:val="en-US" w:eastAsia="zh-CN" w:bidi="ar"/>
        </w:rPr>
        <w:t>94.24</w:t>
      </w:r>
      <w:r>
        <w:rPr>
          <w:rFonts w:ascii="仿宋" w:hAnsi="仿宋" w:eastAsia="仿宋" w:cs="宋体"/>
          <w:kern w:val="10"/>
          <w:sz w:val="32"/>
          <w:szCs w:val="24"/>
          <w:lang w:bidi="ar"/>
        </w:rPr>
        <w:t>分，</w:t>
      </w:r>
      <w:r>
        <w:rPr>
          <w:rFonts w:hint="eastAsia" w:ascii="仿宋" w:hAnsi="仿宋" w:eastAsia="仿宋" w:cs="宋体"/>
          <w:kern w:val="10"/>
          <w:sz w:val="32"/>
          <w:szCs w:val="24"/>
          <w:lang w:bidi="ar"/>
        </w:rPr>
        <w:t>等级为“</w:t>
      </w:r>
      <w:r>
        <w:rPr>
          <w:rFonts w:hint="eastAsia" w:ascii="仿宋" w:hAnsi="仿宋" w:eastAsia="仿宋" w:cs="宋体"/>
          <w:kern w:val="10"/>
          <w:sz w:val="32"/>
          <w:szCs w:val="24"/>
          <w:lang w:eastAsia="zh-CN" w:bidi="ar"/>
        </w:rPr>
        <w:t>优</w:t>
      </w:r>
      <w:r>
        <w:rPr>
          <w:rFonts w:hint="eastAsia" w:ascii="仿宋" w:hAnsi="仿宋" w:eastAsia="仿宋" w:cs="宋体"/>
          <w:kern w:val="10"/>
          <w:sz w:val="32"/>
          <w:szCs w:val="24"/>
          <w:lang w:bidi="ar"/>
        </w:rPr>
        <w:t>”。</w:t>
      </w:r>
      <w:bookmarkStart w:id="2" w:name="_Toc69744820"/>
      <w:bookmarkStart w:id="3" w:name="_Toc50069546"/>
      <w:bookmarkStart w:id="4" w:name="_Toc50310134"/>
    </w:p>
    <w:p>
      <w:pPr>
        <w:spacing w:line="560" w:lineRule="exact"/>
        <w:ind w:firstLine="480" w:firstLineChars="150"/>
        <w:outlineLvl w:val="1"/>
        <w:rPr>
          <w:rFonts w:eastAsia="楷体"/>
          <w:kern w:val="10"/>
          <w:sz w:val="32"/>
          <w:szCs w:val="32"/>
        </w:rPr>
      </w:pPr>
      <w:r>
        <w:rPr>
          <w:rFonts w:hint="eastAsia" w:eastAsia="楷体"/>
          <w:kern w:val="10"/>
          <w:sz w:val="32"/>
          <w:szCs w:val="32"/>
        </w:rPr>
        <w:t>（二）绩效目标完成情况分析</w:t>
      </w:r>
      <w:bookmarkEnd w:id="2"/>
      <w:bookmarkEnd w:id="3"/>
      <w:bookmarkEnd w:id="4"/>
    </w:p>
    <w:p>
      <w:pPr>
        <w:spacing w:line="560" w:lineRule="exact"/>
        <w:ind w:firstLine="640" w:firstLineChars="200"/>
        <w:rPr>
          <w:rFonts w:ascii="仿宋" w:hAnsi="仿宋" w:eastAsia="仿宋" w:cs="宋体"/>
          <w:kern w:val="10"/>
          <w:sz w:val="32"/>
          <w:szCs w:val="24"/>
          <w:lang w:bidi="ar"/>
        </w:rPr>
      </w:pPr>
      <w:r>
        <w:rPr>
          <w:rFonts w:hint="eastAsia" w:ascii="仿宋" w:hAnsi="仿宋" w:eastAsia="仿宋" w:cs="宋体"/>
          <w:kern w:val="10"/>
          <w:sz w:val="32"/>
          <w:szCs w:val="24"/>
          <w:lang w:bidi="ar"/>
        </w:rPr>
        <w:t>投入方面：省科技厅2021年度部门整体支出绩效目标依据充分，与部门职能、年度工作任务相符合；设置了部门总体目标和年度目标，但也存在少部分绩效目标合理性、完整性、可测性有待提高的现象；单位预算配置合理，在职人员控制率、“三公经费”变动率均符合相关要求，得分率高。</w:t>
      </w:r>
    </w:p>
    <w:p>
      <w:pPr>
        <w:spacing w:line="560" w:lineRule="exact"/>
        <w:ind w:firstLine="640" w:firstLineChars="200"/>
        <w:rPr>
          <w:rFonts w:ascii="仿宋" w:hAnsi="仿宋" w:eastAsia="仿宋" w:cs="宋体"/>
          <w:kern w:val="10"/>
          <w:sz w:val="32"/>
          <w:szCs w:val="24"/>
          <w:lang w:bidi="ar"/>
        </w:rPr>
      </w:pPr>
      <w:r>
        <w:rPr>
          <w:rFonts w:hint="eastAsia" w:ascii="仿宋" w:hAnsi="仿宋" w:eastAsia="仿宋" w:cs="宋体"/>
          <w:kern w:val="10"/>
          <w:sz w:val="32"/>
          <w:szCs w:val="24"/>
          <w:lang w:bidi="ar"/>
        </w:rPr>
        <w:t>过程管理方面：单位结转结余变动率、支付进度率、公用经费、三公经费等控制率好；内部管理制度健全，有详细的预算资金管理办法，资金使用合法合规，预决算信息及时公开，基础信息完善；财务管理规定，资产管理制度健全，资产管理符合相关要求，但也存在基本支出预算完成率有待提供，项目支出预算调整大的现象。</w:t>
      </w:r>
    </w:p>
    <w:p>
      <w:pPr>
        <w:spacing w:line="560" w:lineRule="exact"/>
        <w:ind w:firstLine="640" w:firstLineChars="200"/>
        <w:rPr>
          <w:rFonts w:ascii="仿宋" w:hAnsi="仿宋" w:eastAsia="仿宋" w:cs="宋体"/>
          <w:kern w:val="10"/>
          <w:sz w:val="32"/>
          <w:szCs w:val="24"/>
          <w:lang w:bidi="ar"/>
        </w:rPr>
      </w:pPr>
      <w:r>
        <w:rPr>
          <w:rFonts w:hint="eastAsia" w:ascii="仿宋" w:hAnsi="仿宋" w:eastAsia="仿宋" w:cs="宋体"/>
          <w:kern w:val="10"/>
          <w:sz w:val="32"/>
          <w:szCs w:val="24"/>
          <w:lang w:bidi="ar"/>
        </w:rPr>
        <w:t>产出指标方面：省科技厅针对6个年度目标，从产出数量、质量、时效性三方面设定了详细的指标，大部分绩效指标基本达到或超过年初设定的目标值，但也存在少数指标设置不符合本年度实际情况，指标可测性不高或未完成的现象。</w:t>
      </w:r>
    </w:p>
    <w:p>
      <w:pPr>
        <w:spacing w:line="560" w:lineRule="exact"/>
        <w:ind w:firstLine="640" w:firstLineChars="200"/>
        <w:rPr>
          <w:rFonts w:ascii="仿宋" w:hAnsi="仿宋" w:eastAsia="仿宋" w:cs="宋体"/>
          <w:kern w:val="10"/>
          <w:sz w:val="32"/>
          <w:szCs w:val="24"/>
          <w:lang w:bidi="ar"/>
        </w:rPr>
      </w:pPr>
      <w:r>
        <w:rPr>
          <w:rFonts w:hint="eastAsia" w:ascii="仿宋" w:hAnsi="仿宋" w:eastAsia="仿宋" w:cs="宋体"/>
          <w:kern w:val="10"/>
          <w:sz w:val="32"/>
          <w:szCs w:val="24"/>
          <w:lang w:bidi="ar"/>
        </w:rPr>
        <w:t>效益指标方面：省科技厅根据实际情况，设置了社会效益、可持续影响和服务对象满意度等指标。经考核，单位履职社会效益、经济效益明显，服务对象满意度高。但单位仍存在部分指标可测性不高、无法判断实际完成情况的现象。</w:t>
      </w:r>
    </w:p>
    <w:p>
      <w:pPr>
        <w:spacing w:line="560" w:lineRule="exact"/>
        <w:ind w:firstLine="480" w:firstLineChars="150"/>
        <w:outlineLvl w:val="1"/>
        <w:rPr>
          <w:rFonts w:eastAsia="楷体"/>
          <w:kern w:val="10"/>
          <w:sz w:val="32"/>
          <w:szCs w:val="32"/>
        </w:rPr>
      </w:pPr>
      <w:bookmarkStart w:id="5" w:name="_Toc69744821"/>
      <w:bookmarkStart w:id="6" w:name="_Toc50310135"/>
      <w:bookmarkStart w:id="7" w:name="_Toc50069547"/>
      <w:r>
        <w:rPr>
          <w:rFonts w:hint="eastAsia" w:eastAsia="楷体"/>
          <w:kern w:val="10"/>
          <w:sz w:val="32"/>
          <w:szCs w:val="32"/>
        </w:rPr>
        <w:t>（三）存在的问题</w:t>
      </w:r>
      <w:bookmarkEnd w:id="5"/>
      <w:bookmarkEnd w:id="6"/>
      <w:bookmarkEnd w:id="7"/>
    </w:p>
    <w:p>
      <w:pPr>
        <w:spacing w:line="560" w:lineRule="exact"/>
        <w:ind w:firstLine="640" w:firstLineChars="200"/>
        <w:rPr>
          <w:rFonts w:ascii="仿宋" w:hAnsi="仿宋" w:eastAsia="仿宋" w:cs="宋体"/>
          <w:kern w:val="10"/>
          <w:sz w:val="32"/>
          <w:szCs w:val="24"/>
          <w:lang w:bidi="ar"/>
        </w:rPr>
      </w:pPr>
      <w:r>
        <w:rPr>
          <w:rFonts w:hint="eastAsia" w:ascii="仿宋" w:hAnsi="仿宋" w:eastAsia="仿宋" w:cs="宋体"/>
          <w:kern w:val="10"/>
          <w:sz w:val="32"/>
          <w:szCs w:val="24"/>
          <w:lang w:bidi="ar"/>
        </w:rPr>
        <w:t>考核过程中，我们发现省科技厅2</w:t>
      </w:r>
      <w:r>
        <w:rPr>
          <w:rFonts w:ascii="仿宋" w:hAnsi="仿宋" w:eastAsia="仿宋" w:cs="宋体"/>
          <w:kern w:val="10"/>
          <w:sz w:val="32"/>
          <w:szCs w:val="24"/>
          <w:lang w:bidi="ar"/>
        </w:rPr>
        <w:t>021</w:t>
      </w:r>
      <w:r>
        <w:rPr>
          <w:rFonts w:hint="eastAsia" w:ascii="仿宋" w:hAnsi="仿宋" w:eastAsia="仿宋" w:cs="宋体"/>
          <w:kern w:val="10"/>
          <w:sz w:val="32"/>
          <w:szCs w:val="24"/>
          <w:lang w:bidi="ar"/>
        </w:rPr>
        <w:t>年度部门整体支出绩效评价存在绩效评价指标体系不够完善，科学性、合理性有待提高的现象</w:t>
      </w:r>
      <w:r>
        <w:rPr>
          <w:rFonts w:ascii="仿宋" w:hAnsi="仿宋" w:eastAsia="仿宋" w:cs="宋体"/>
          <w:kern w:val="10"/>
          <w:sz w:val="32"/>
          <w:szCs w:val="24"/>
          <w:lang w:bidi="ar"/>
        </w:rPr>
        <w:t>，</w:t>
      </w:r>
      <w:r>
        <w:rPr>
          <w:rFonts w:hint="eastAsia" w:ascii="仿宋" w:hAnsi="仿宋" w:eastAsia="仿宋" w:cs="宋体"/>
          <w:b/>
          <w:bCs/>
          <w:kern w:val="10"/>
          <w:sz w:val="32"/>
          <w:szCs w:val="24"/>
          <w:lang w:bidi="ar"/>
        </w:rPr>
        <w:t>一是</w:t>
      </w:r>
      <w:r>
        <w:rPr>
          <w:rFonts w:hint="eastAsia" w:ascii="仿宋" w:hAnsi="仿宋" w:eastAsia="仿宋" w:cs="宋体"/>
          <w:kern w:val="10"/>
          <w:sz w:val="32"/>
          <w:szCs w:val="24"/>
          <w:lang w:bidi="ar"/>
        </w:rPr>
        <w:t>部分目标值设置过低，不符合实际情况。如：设置“信息平台文献下载总量2</w:t>
      </w:r>
      <w:r>
        <w:rPr>
          <w:rFonts w:ascii="仿宋" w:hAnsi="仿宋" w:eastAsia="仿宋" w:cs="宋体"/>
          <w:kern w:val="10"/>
          <w:sz w:val="32"/>
          <w:szCs w:val="24"/>
          <w:lang w:bidi="ar"/>
        </w:rPr>
        <w:t>00</w:t>
      </w:r>
      <w:r>
        <w:rPr>
          <w:rFonts w:hint="eastAsia" w:ascii="仿宋" w:hAnsi="仿宋" w:eastAsia="仿宋" w:cs="宋体"/>
          <w:kern w:val="10"/>
          <w:sz w:val="32"/>
          <w:szCs w:val="24"/>
          <w:lang w:bidi="ar"/>
        </w:rPr>
        <w:t>万篇”指标，经核实，信息平台文献实际下载总量2</w:t>
      </w:r>
      <w:r>
        <w:rPr>
          <w:rFonts w:ascii="仿宋" w:hAnsi="仿宋" w:eastAsia="仿宋" w:cs="宋体"/>
          <w:kern w:val="10"/>
          <w:sz w:val="32"/>
          <w:szCs w:val="24"/>
          <w:lang w:bidi="ar"/>
        </w:rPr>
        <w:t>019</w:t>
      </w:r>
      <w:r>
        <w:rPr>
          <w:rFonts w:hint="eastAsia" w:ascii="仿宋" w:hAnsi="仿宋" w:eastAsia="仿宋" w:cs="宋体"/>
          <w:kern w:val="10"/>
          <w:sz w:val="32"/>
          <w:szCs w:val="24"/>
          <w:lang w:bidi="ar"/>
        </w:rPr>
        <w:t>年度为</w:t>
      </w:r>
      <w:r>
        <w:rPr>
          <w:rFonts w:ascii="仿宋" w:hAnsi="仿宋" w:eastAsia="仿宋" w:cs="宋体"/>
          <w:kern w:val="10"/>
          <w:sz w:val="32"/>
          <w:szCs w:val="24"/>
          <w:lang w:bidi="ar"/>
        </w:rPr>
        <w:t>434.16</w:t>
      </w:r>
      <w:r>
        <w:rPr>
          <w:rFonts w:hint="eastAsia" w:ascii="仿宋" w:hAnsi="仿宋" w:eastAsia="仿宋" w:cs="宋体"/>
          <w:kern w:val="10"/>
          <w:sz w:val="32"/>
          <w:szCs w:val="24"/>
          <w:lang w:bidi="ar"/>
        </w:rPr>
        <w:t>万篇，2</w:t>
      </w:r>
      <w:r>
        <w:rPr>
          <w:rFonts w:ascii="仿宋" w:hAnsi="仿宋" w:eastAsia="仿宋" w:cs="宋体"/>
          <w:kern w:val="10"/>
          <w:sz w:val="32"/>
          <w:szCs w:val="24"/>
          <w:lang w:bidi="ar"/>
        </w:rPr>
        <w:t>020</w:t>
      </w:r>
      <w:r>
        <w:rPr>
          <w:rFonts w:hint="eastAsia" w:ascii="仿宋" w:hAnsi="仿宋" w:eastAsia="仿宋" w:cs="宋体"/>
          <w:kern w:val="10"/>
          <w:sz w:val="32"/>
          <w:szCs w:val="24"/>
          <w:lang w:bidi="ar"/>
        </w:rPr>
        <w:t>年度为4</w:t>
      </w:r>
      <w:r>
        <w:rPr>
          <w:rFonts w:ascii="仿宋" w:hAnsi="仿宋" w:eastAsia="仿宋" w:cs="宋体"/>
          <w:kern w:val="10"/>
          <w:sz w:val="32"/>
          <w:szCs w:val="24"/>
          <w:lang w:bidi="ar"/>
        </w:rPr>
        <w:t>86.4</w:t>
      </w:r>
      <w:r>
        <w:rPr>
          <w:rFonts w:hint="eastAsia" w:ascii="仿宋" w:hAnsi="仿宋" w:eastAsia="仿宋" w:cs="宋体"/>
          <w:kern w:val="10"/>
          <w:sz w:val="32"/>
          <w:szCs w:val="24"/>
          <w:lang w:bidi="ar"/>
        </w:rPr>
        <w:t>万篇，2</w:t>
      </w:r>
      <w:r>
        <w:rPr>
          <w:rFonts w:ascii="仿宋" w:hAnsi="仿宋" w:eastAsia="仿宋" w:cs="宋体"/>
          <w:kern w:val="10"/>
          <w:sz w:val="32"/>
          <w:szCs w:val="24"/>
          <w:lang w:bidi="ar"/>
        </w:rPr>
        <w:t>021</w:t>
      </w:r>
      <w:r>
        <w:rPr>
          <w:rFonts w:hint="eastAsia" w:ascii="仿宋" w:hAnsi="仿宋" w:eastAsia="仿宋" w:cs="宋体"/>
          <w:kern w:val="10"/>
          <w:sz w:val="32"/>
          <w:szCs w:val="24"/>
          <w:lang w:bidi="ar"/>
        </w:rPr>
        <w:t>年度为487.03万篇；</w:t>
      </w:r>
      <w:r>
        <w:rPr>
          <w:rFonts w:hint="eastAsia" w:ascii="仿宋" w:hAnsi="仿宋" w:eastAsia="仿宋" w:cs="宋体"/>
          <w:b/>
          <w:bCs/>
          <w:kern w:val="10"/>
          <w:sz w:val="32"/>
          <w:szCs w:val="24"/>
          <w:lang w:bidi="ar"/>
        </w:rPr>
        <w:t>二是</w:t>
      </w:r>
      <w:r>
        <w:rPr>
          <w:rFonts w:hint="eastAsia" w:ascii="仿宋" w:hAnsi="仿宋" w:eastAsia="仿宋" w:cs="宋体"/>
          <w:kern w:val="10"/>
          <w:sz w:val="32"/>
          <w:szCs w:val="24"/>
          <w:lang w:bidi="ar"/>
        </w:rPr>
        <w:t>部分指标可测性不高，不便于考核。省科技厅设置“引智创新示范基地建设质量明显提高”，“明显吸引和稳定科技人才”，“明显促进全省科技发展”等指标，指标可测性不高，无法判断指标实际完成程度；</w:t>
      </w:r>
      <w:r>
        <w:rPr>
          <w:rFonts w:hint="eastAsia" w:ascii="仿宋" w:hAnsi="仿宋" w:eastAsia="仿宋" w:cs="宋体"/>
          <w:b/>
          <w:bCs/>
          <w:kern w:val="10"/>
          <w:sz w:val="32"/>
          <w:szCs w:val="24"/>
          <w:lang w:bidi="ar"/>
        </w:rPr>
        <w:t>三是</w:t>
      </w:r>
      <w:r>
        <w:rPr>
          <w:rFonts w:hint="eastAsia" w:ascii="仿宋" w:hAnsi="仿宋" w:eastAsia="仿宋" w:cs="宋体"/>
          <w:kern w:val="10"/>
          <w:sz w:val="32"/>
          <w:szCs w:val="24"/>
          <w:lang w:bidi="ar"/>
        </w:rPr>
        <w:t>少部分指标设定的考核范围不清晰。如：设置“开展培训人数1</w:t>
      </w:r>
      <w:r>
        <w:rPr>
          <w:rFonts w:ascii="仿宋" w:hAnsi="仿宋" w:eastAsia="仿宋" w:cs="宋体"/>
          <w:kern w:val="10"/>
          <w:sz w:val="32"/>
          <w:szCs w:val="24"/>
          <w:lang w:bidi="ar"/>
        </w:rPr>
        <w:t>000</w:t>
      </w:r>
      <w:r>
        <w:rPr>
          <w:rFonts w:hint="eastAsia" w:ascii="仿宋" w:hAnsi="仿宋" w:eastAsia="仿宋" w:cs="宋体"/>
          <w:kern w:val="10"/>
          <w:sz w:val="32"/>
          <w:szCs w:val="24"/>
          <w:lang w:bidi="ar"/>
        </w:rPr>
        <w:t>人”指标，而科技厅多个处室涉及培训工作，无法准确界定培训范围。</w:t>
      </w:r>
    </w:p>
    <w:p>
      <w:pPr>
        <w:spacing w:line="560" w:lineRule="exact"/>
        <w:ind w:firstLine="480" w:firstLineChars="150"/>
        <w:outlineLvl w:val="1"/>
        <w:rPr>
          <w:rFonts w:eastAsia="楷体"/>
          <w:kern w:val="10"/>
          <w:sz w:val="32"/>
          <w:szCs w:val="32"/>
        </w:rPr>
      </w:pPr>
      <w:bookmarkStart w:id="8" w:name="_Hlk50307360"/>
      <w:bookmarkStart w:id="9" w:name="_Toc69744822"/>
      <w:bookmarkStart w:id="10" w:name="_Toc50069548"/>
      <w:bookmarkStart w:id="11" w:name="_Hlk9694554"/>
      <w:r>
        <w:rPr>
          <w:rFonts w:hint="eastAsia" w:eastAsia="楷体"/>
          <w:kern w:val="10"/>
          <w:sz w:val="32"/>
          <w:szCs w:val="32"/>
        </w:rPr>
        <w:t>（四）下一步拟改进措施</w:t>
      </w:r>
      <w:bookmarkEnd w:id="8"/>
      <w:bookmarkEnd w:id="9"/>
      <w:bookmarkEnd w:id="10"/>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微软雅黑" w:hAnsi="微软雅黑" w:eastAsia="微软雅黑" w:cs="微软雅黑"/>
          <w:color w:val="FF0000"/>
        </w:rPr>
      </w:pPr>
      <w:r>
        <w:rPr>
          <w:rFonts w:hint="eastAsia" w:ascii="仿宋" w:hAnsi="仿宋" w:eastAsia="仿宋" w:cs="宋体"/>
          <w:kern w:val="10"/>
          <w:sz w:val="32"/>
          <w:szCs w:val="24"/>
          <w:lang w:bidi="ar"/>
        </w:rPr>
        <w:t>建立健全绩效评价指标体系，通过科学设置指标内容，使单位的履职完成情况能够客观、全面地反映在指标评价体系中，</w:t>
      </w:r>
      <w:bookmarkEnd w:id="11"/>
      <w:r>
        <w:rPr>
          <w:rFonts w:hint="eastAsia" w:ascii="仿宋" w:hAnsi="仿宋" w:eastAsia="仿宋" w:cs="宋体"/>
          <w:kern w:val="10"/>
          <w:sz w:val="32"/>
          <w:szCs w:val="24"/>
          <w:lang w:bidi="ar"/>
        </w:rPr>
        <w:t>指标设置时应以往年指标值为基础，结合申报当年的实际情况，合理设置指标值，增强指标体系的科学性、完整性、合理性，进一步提高绩效管理工作质量。</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微软雅黑" w:eastAsia="仿宋_GB2312" w:cs="微软雅黑"/>
          <w:sz w:val="32"/>
          <w:szCs w:val="32"/>
        </w:rPr>
      </w:pPr>
    </w:p>
    <w:tbl>
      <w:tblPr>
        <w:tblStyle w:val="12"/>
        <w:tblW w:w="91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40"/>
        <w:gridCol w:w="765"/>
        <w:gridCol w:w="795"/>
        <w:gridCol w:w="770"/>
        <w:gridCol w:w="1315"/>
        <w:gridCol w:w="552"/>
        <w:gridCol w:w="1113"/>
        <w:gridCol w:w="1200"/>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9150" w:type="dxa"/>
            <w:gridSpan w:val="9"/>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2021年度湖北省科学技术厅部门整体绩效自评表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000" w:type="dxa"/>
            <w:gridSpan w:val="3"/>
            <w:tcBorders>
              <w:top w:val="nil"/>
              <w:left w:val="nil"/>
              <w:bottom w:val="nil"/>
              <w:right w:val="nil"/>
            </w:tcBorders>
            <w:noWrap/>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单位名称：湖北省科学技术厅</w:t>
            </w:r>
          </w:p>
        </w:tc>
        <w:tc>
          <w:tcPr>
            <w:tcW w:w="770" w:type="dxa"/>
            <w:tcBorders>
              <w:top w:val="nil"/>
              <w:left w:val="nil"/>
              <w:bottom w:val="nil"/>
              <w:right w:val="nil"/>
            </w:tcBorders>
            <w:noWrap/>
            <w:vAlign w:val="center"/>
          </w:tcPr>
          <w:p>
            <w:pPr>
              <w:jc w:val="left"/>
              <w:rPr>
                <w:rFonts w:hint="eastAsia" w:ascii="宋体" w:hAnsi="宋体" w:eastAsia="宋体" w:cs="宋体"/>
                <w:i w:val="0"/>
                <w:color w:val="000000"/>
                <w:sz w:val="20"/>
                <w:szCs w:val="20"/>
                <w:u w:val="none"/>
              </w:rPr>
            </w:pPr>
          </w:p>
        </w:tc>
        <w:tc>
          <w:tcPr>
            <w:tcW w:w="1315" w:type="dxa"/>
            <w:tcBorders>
              <w:top w:val="nil"/>
              <w:left w:val="nil"/>
              <w:bottom w:val="nil"/>
              <w:right w:val="nil"/>
            </w:tcBorders>
            <w:noWrap/>
            <w:vAlign w:val="center"/>
          </w:tcPr>
          <w:p>
            <w:pPr>
              <w:jc w:val="left"/>
              <w:rPr>
                <w:rFonts w:hint="eastAsia" w:ascii="宋体" w:hAnsi="宋体" w:eastAsia="宋体" w:cs="宋体"/>
                <w:i w:val="0"/>
                <w:color w:val="000000"/>
                <w:sz w:val="20"/>
                <w:szCs w:val="20"/>
                <w:u w:val="none"/>
              </w:rPr>
            </w:pPr>
          </w:p>
        </w:tc>
        <w:tc>
          <w:tcPr>
            <w:tcW w:w="552" w:type="dxa"/>
            <w:tcBorders>
              <w:top w:val="nil"/>
              <w:left w:val="nil"/>
              <w:bottom w:val="nil"/>
              <w:right w:val="nil"/>
            </w:tcBorders>
            <w:noWrap/>
            <w:vAlign w:val="center"/>
          </w:tcPr>
          <w:p>
            <w:pPr>
              <w:jc w:val="left"/>
              <w:rPr>
                <w:rFonts w:hint="eastAsia" w:ascii="宋体" w:hAnsi="宋体" w:eastAsia="宋体" w:cs="宋体"/>
                <w:i w:val="0"/>
                <w:color w:val="000000"/>
                <w:sz w:val="20"/>
                <w:szCs w:val="20"/>
                <w:u w:val="none"/>
              </w:rPr>
            </w:pPr>
          </w:p>
        </w:tc>
        <w:tc>
          <w:tcPr>
            <w:tcW w:w="3513" w:type="dxa"/>
            <w:gridSpan w:val="3"/>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填报日期：2022年4月30日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w:t>
            </w:r>
          </w:p>
        </w:tc>
        <w:tc>
          <w:tcPr>
            <w:tcW w:w="694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湖北省科学技术厅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基本支出总额</w:t>
            </w:r>
          </w:p>
        </w:tc>
        <w:tc>
          <w:tcPr>
            <w:tcW w:w="28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16781.23万元</w:t>
            </w:r>
          </w:p>
        </w:tc>
        <w:tc>
          <w:tcPr>
            <w:tcW w:w="16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项目支出总额</w:t>
            </w:r>
          </w:p>
        </w:tc>
        <w:tc>
          <w:tcPr>
            <w:tcW w:w="24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60290.00万元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20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预算执行情况（万元）（20分）</w:t>
            </w:r>
          </w:p>
        </w:tc>
        <w:tc>
          <w:tcPr>
            <w:tcW w:w="156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预算数（A）</w:t>
            </w:r>
          </w:p>
        </w:tc>
        <w:tc>
          <w:tcPr>
            <w:tcW w:w="16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执行数（B）</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执行率（B/A）</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（20分*执行率）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220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5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部门整体支出总额</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87842.57</w:t>
            </w:r>
          </w:p>
        </w:tc>
        <w:tc>
          <w:tcPr>
            <w:tcW w:w="16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77071.23</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87.74%</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年度目标1：（17分）</w:t>
            </w:r>
          </w:p>
        </w:tc>
        <w:tc>
          <w:tcPr>
            <w:tcW w:w="694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加强创新平台建设，加强基础研究，加快创新人才队伍建设。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263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年初目标值</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实际完成值</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（9分）</w:t>
            </w:r>
          </w:p>
        </w:tc>
        <w:tc>
          <w:tcPr>
            <w:tcW w:w="7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263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省重点实验室绩效评价</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180家</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169家</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263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建设省级临床医学研究中心</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不少于8个</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13个</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263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建设省级引智创新示范基地</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8个</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263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自然科技资源库、野外科学观测研究站等平台总数</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38个</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39个</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263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省级乡村振兴科技创新示范基地数量</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 家</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40家</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263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信息平台文献下载总量</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200万篇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487.03万篇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263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信息平台与仪器平台新增用户总数</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1127户</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（5分）</w:t>
            </w:r>
          </w:p>
        </w:tc>
        <w:tc>
          <w:tcPr>
            <w:tcW w:w="7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p>
        </w:tc>
        <w:tc>
          <w:tcPr>
            <w:tcW w:w="263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专利申请数量</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50项</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699项</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263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科技条件平台服务次数</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1000次</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8625次</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263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培训农户人次</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1000人次</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47904人次</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w:t>
            </w:r>
          </w:p>
        </w:tc>
        <w:tc>
          <w:tcPr>
            <w:tcW w:w="263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促进全省临床医疗诊治水平的提升</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明显</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明显</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（3分）</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满意度</w:t>
            </w:r>
          </w:p>
        </w:tc>
        <w:tc>
          <w:tcPr>
            <w:tcW w:w="263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年度目标2：（9分）</w:t>
            </w:r>
          </w:p>
        </w:tc>
        <w:tc>
          <w:tcPr>
            <w:tcW w:w="694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加快发展高新技术，推进农业产业链创新、农业现代化，加快惠及民生的科技创新。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263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年初目标值</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实际完成值</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（5分）</w:t>
            </w:r>
          </w:p>
        </w:tc>
        <w:tc>
          <w:tcPr>
            <w:tcW w:w="7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263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建立产学研创新团队数量</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30个</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60个</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263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全省高新技术企业数量</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14561家</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263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全省认定或复核通过高新技术企业数量</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8500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14552家</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263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考评工作及时完成率</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（4分）</w:t>
            </w:r>
          </w:p>
        </w:tc>
        <w:tc>
          <w:tcPr>
            <w:tcW w:w="7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263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覆盖农业科技产业链</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10条</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11条</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263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科学进步贡献率</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59.50%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无法测算</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年度目标3：（14分）</w:t>
            </w:r>
          </w:p>
        </w:tc>
        <w:tc>
          <w:tcPr>
            <w:tcW w:w="694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强化企业创新主体地位，加快科技成果转化服务体系建设，完善科技创业服务体系，加快完善科技金融服务体系。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263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年初目标值</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实际完成值</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（9分）</w:t>
            </w:r>
          </w:p>
        </w:tc>
        <w:tc>
          <w:tcPr>
            <w:tcW w:w="7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263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推广、转化农业成果</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60项</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216项</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263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湖北省科学技术奖授奖总项</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350项以内</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300项</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263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机构孵化企业数量</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30家</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411家</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263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科技成果转化数量</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50项</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223项</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263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新型研发机构数量</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25家</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49家</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263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湖北省科学技术奖企业获奖比例</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69.33%</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263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评奖工作及时完成</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（5分）</w:t>
            </w:r>
          </w:p>
        </w:tc>
        <w:tc>
          <w:tcPr>
            <w:tcW w:w="7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p>
        </w:tc>
        <w:tc>
          <w:tcPr>
            <w:tcW w:w="263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吸引和稳定科技人才</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明显</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明显</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263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全省孵化器在服务企业数量</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19000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29414家</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263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引导孵化器、 众创空间提升核心服务能力</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明显</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明显</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w:t>
            </w:r>
          </w:p>
        </w:tc>
        <w:tc>
          <w:tcPr>
            <w:tcW w:w="263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促进科技成果转化</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明显</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明显</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年度目标4：（13分）</w:t>
            </w:r>
          </w:p>
        </w:tc>
        <w:tc>
          <w:tcPr>
            <w:tcW w:w="694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加强科技人才交流，推进对外科技宣传。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263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年初目标值</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实际完成值</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（9分）</w:t>
            </w:r>
          </w:p>
        </w:tc>
        <w:tc>
          <w:tcPr>
            <w:tcW w:w="7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263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对外沟通接待外宾人数</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263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引进高端专家人次</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189人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263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科技决策数据库容量</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10GB</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10GB</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263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全省参与科技活动周人数</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500万人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超600万人次</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263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重大科普活动</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10项</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11项</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263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引智创新示范基地建设质量</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明显提高</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明显提高</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263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对外合作交流促进湖北科技发展</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明显</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明显</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（4分）</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p>
        </w:tc>
        <w:tc>
          <w:tcPr>
            <w:tcW w:w="263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免费开放科普场馆、设施</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40个</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16个</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w:t>
            </w:r>
          </w:p>
        </w:tc>
        <w:tc>
          <w:tcPr>
            <w:tcW w:w="263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对湖北科技发展的持续影响</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明显</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明显</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年度目标5：（10分）</w:t>
            </w:r>
          </w:p>
        </w:tc>
        <w:tc>
          <w:tcPr>
            <w:tcW w:w="694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全面推进县域科技创新和创新园区（基地）建设。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263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年初目标值</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实际完成值</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（4分）</w:t>
            </w:r>
          </w:p>
        </w:tc>
        <w:tc>
          <w:tcPr>
            <w:tcW w:w="7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263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科技特派员派出人数</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529人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263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国家创新人才</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263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建设国家级引智基地</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1个</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263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全省省级孵化器数量</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229个</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（6分）</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263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科技特派员覆盖涉农县市区</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45个</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76个</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263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加快推进市县科技进步与创新，投入政策、资金培育更多科技创新企业</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明显</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明显</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年度目标6：（17分）</w:t>
            </w:r>
          </w:p>
        </w:tc>
        <w:tc>
          <w:tcPr>
            <w:tcW w:w="694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加强科技系统自身建设，提升科技管理和服务能力。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263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年初目标值</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实际完成值</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（10分）</w:t>
            </w:r>
          </w:p>
        </w:tc>
        <w:tc>
          <w:tcPr>
            <w:tcW w:w="7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263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开展培训人数</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超1000人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263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《科技决策分析》数量</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12期</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已出版14期</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263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《创新战略观察》数量</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24期</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已出版36期</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263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服务申报高企数</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6633家</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263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工作许可证办件量</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2767件</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263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整体科技创新服务能力</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优</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优</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263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省直目标责任考评成绩</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合格</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达标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（7分）</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263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实验动物从业人员技术培训人次</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800人次</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＞5000人次</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263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公民具备基本科学素质比例</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符合要求</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w:t>
            </w:r>
          </w:p>
        </w:tc>
        <w:tc>
          <w:tcPr>
            <w:tcW w:w="263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205"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总分</w:t>
            </w:r>
          </w:p>
        </w:tc>
        <w:tc>
          <w:tcPr>
            <w:tcW w:w="6945" w:type="dxa"/>
            <w:gridSpan w:val="7"/>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94.24分</w:t>
            </w:r>
          </w:p>
        </w:tc>
      </w:tr>
    </w:tbl>
    <w:p>
      <w:pPr>
        <w:pStyle w:val="10"/>
        <w:widowControl/>
        <w:spacing w:before="0" w:beforeAutospacing="0" w:after="0" w:afterAutospacing="0" w:line="600" w:lineRule="exact"/>
        <w:rPr>
          <w:rFonts w:hint="eastAsia" w:ascii="仿宋_GB2312" w:hAnsi="微软雅黑" w:eastAsia="仿宋_GB2312" w:cs="微软雅黑"/>
          <w:sz w:val="32"/>
          <w:szCs w:val="32"/>
        </w:rPr>
      </w:pPr>
    </w:p>
    <w:p>
      <w:pPr>
        <w:pStyle w:val="10"/>
        <w:widowControl/>
        <w:spacing w:before="0" w:beforeAutospacing="0" w:after="0" w:afterAutospacing="0" w:line="600" w:lineRule="exact"/>
        <w:ind w:firstLine="420"/>
        <w:rPr>
          <w:rStyle w:val="15"/>
          <w:rFonts w:ascii="方正楷体_GBK" w:hAnsi="方正楷体_GBK" w:eastAsia="方正楷体_GBK" w:cs="方正楷体_GBK"/>
          <w:color w:val="auto"/>
          <w:sz w:val="32"/>
          <w:szCs w:val="32"/>
        </w:rPr>
      </w:pPr>
      <w:r>
        <w:rPr>
          <w:rStyle w:val="15"/>
          <w:rFonts w:hint="eastAsia" w:ascii="方正楷体_GBK" w:hAnsi="方正楷体_GBK" w:eastAsia="方正楷体_GBK" w:cs="方正楷体_GBK"/>
          <w:color w:val="auto"/>
          <w:sz w:val="32"/>
          <w:szCs w:val="32"/>
          <w:lang w:eastAsia="zh-CN"/>
        </w:rPr>
        <w:t>二、</w:t>
      </w:r>
      <w:r>
        <w:rPr>
          <w:rStyle w:val="15"/>
          <w:rFonts w:ascii="方正楷体_GBK" w:hAnsi="方正楷体_GBK" w:eastAsia="方正楷体_GBK" w:cs="方正楷体_GBK"/>
          <w:color w:val="auto"/>
          <w:sz w:val="32"/>
          <w:szCs w:val="32"/>
        </w:rPr>
        <w:t>部门决算中项目绩效自评结果</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（一）“湖北省科学技术奖”项目绩效自评</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2" w:firstLineChars="200"/>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1.自评得分</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2021年度湖北省科学技术奖”项目绩效自评得分100分，等级为“优”。</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2" w:firstLineChars="200"/>
        <w:textAlignment w:val="auto"/>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2.绩效目标完成情况</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eastAsia="zh-CN"/>
        </w:rPr>
        <w:t>）执行率情况</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项目全年预算数为3487万元，均为一般公共预算财政拨款。调整后预算为3557万元，执行数为3552.12万元，完成预算99.867%。</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）完成的绩效目标</w:t>
      </w:r>
    </w:p>
    <w:p>
      <w:pPr>
        <w:keepNext w:val="0"/>
        <w:keepLines w:val="0"/>
        <w:pageBreakBefore w:val="0"/>
        <w:widowControl/>
        <w:kinsoku/>
        <w:wordWrap/>
        <w:overflowPunct/>
        <w:topLinePunct w:val="0"/>
        <w:autoSpaceDE/>
        <w:autoSpaceDN/>
        <w:bidi w:val="0"/>
        <w:adjustRightInd/>
        <w:snapToGrid/>
        <w:spacing w:line="600" w:lineRule="exact"/>
        <w:ind w:firstLine="642" w:firstLineChars="200"/>
        <w:jc w:val="left"/>
        <w:textAlignment w:val="auto"/>
        <w:rPr>
          <w:rFonts w:hint="eastAsia" w:ascii="方正仿宋_GBK" w:hAnsi="方正仿宋_GBK" w:eastAsia="方正仿宋_GBK" w:cs="方正仿宋_GBK"/>
          <w:color w:val="auto"/>
          <w:kern w:val="0"/>
          <w:sz w:val="32"/>
          <w:szCs w:val="32"/>
          <w:shd w:val="clear" w:color="auto" w:fill="FFFFFF"/>
          <w:lang w:bidi="ar"/>
        </w:rPr>
      </w:pPr>
      <w:r>
        <w:rPr>
          <w:rFonts w:hint="eastAsia" w:ascii="方正仿宋_GBK" w:hAnsi="方正仿宋_GBK" w:eastAsia="方正仿宋_GBK" w:cs="方正仿宋_GBK"/>
          <w:b/>
          <w:bCs/>
          <w:color w:val="auto"/>
          <w:kern w:val="0"/>
          <w:sz w:val="32"/>
          <w:szCs w:val="32"/>
          <w:shd w:val="clear" w:color="auto" w:fill="FFFFFF"/>
          <w:lang w:bidi="ar"/>
        </w:rPr>
        <w:t>主要产出和效益：</w:t>
      </w:r>
      <w:r>
        <w:rPr>
          <w:rFonts w:hint="eastAsia" w:ascii="方正仿宋_GBK" w:hAnsi="方正仿宋_GBK" w:eastAsia="方正仿宋_GBK" w:cs="方正仿宋_GBK"/>
          <w:color w:val="auto"/>
          <w:kern w:val="0"/>
          <w:sz w:val="32"/>
          <w:szCs w:val="32"/>
          <w:shd w:val="clear" w:color="auto" w:fill="FFFFFF"/>
          <w:lang w:bidi="ar"/>
        </w:rPr>
        <w:t>组织完成了2021年度省科学技术奖评审，</w:t>
      </w:r>
      <w:r>
        <w:rPr>
          <w:rFonts w:hint="eastAsia" w:ascii="方正仿宋_GBK" w:hAnsi="方正仿宋_GBK" w:eastAsia="方正仿宋_GBK" w:cs="方正仿宋_GBK"/>
          <w:color w:val="auto"/>
          <w:kern w:val="0"/>
          <w:sz w:val="32"/>
          <w:szCs w:val="32"/>
          <w:shd w:val="clear" w:color="auto" w:fill="FFFFFF"/>
          <w:lang w:eastAsia="zh-CN" w:bidi="ar"/>
        </w:rPr>
        <w:t>遴选出了一批优秀科技成果，表彰了一批杰出科技工作者</w:t>
      </w:r>
      <w:r>
        <w:rPr>
          <w:rFonts w:hint="eastAsia" w:ascii="方正仿宋_GBK" w:hAnsi="方正仿宋_GBK" w:eastAsia="方正仿宋_GBK" w:cs="方正仿宋_GBK"/>
          <w:color w:val="auto"/>
          <w:kern w:val="0"/>
          <w:sz w:val="32"/>
          <w:szCs w:val="32"/>
          <w:shd w:val="clear" w:color="auto" w:fill="FFFFFF"/>
          <w:lang w:bidi="ar"/>
        </w:rPr>
        <w:t>，</w:t>
      </w:r>
      <w:r>
        <w:rPr>
          <w:rFonts w:hint="eastAsia" w:ascii="方正仿宋_GBK" w:hAnsi="方正仿宋_GBK" w:eastAsia="方正仿宋_GBK" w:cs="方正仿宋_GBK"/>
          <w:color w:val="auto"/>
          <w:kern w:val="0"/>
          <w:sz w:val="32"/>
          <w:szCs w:val="32"/>
          <w:shd w:val="clear" w:color="auto" w:fill="FFFFFF"/>
          <w:lang w:eastAsia="zh-CN" w:bidi="ar"/>
        </w:rPr>
        <w:t>充分发挥了科技奖励的激励作用</w:t>
      </w:r>
      <w:r>
        <w:rPr>
          <w:rFonts w:hint="eastAsia" w:ascii="方正仿宋_GBK" w:hAnsi="方正仿宋_GBK" w:eastAsia="方正仿宋_GBK" w:cs="方正仿宋_GBK"/>
          <w:color w:val="auto"/>
          <w:kern w:val="0"/>
          <w:sz w:val="32"/>
          <w:szCs w:val="32"/>
          <w:shd w:val="clear" w:color="auto" w:fill="FFFFFF"/>
          <w:lang w:bidi="ar"/>
        </w:rPr>
        <w:t>。2021年省科学技术奖共授奖300项，其中科学技术突出贡献奖2人，自然科学奖43项，技术发明奖40项，科学技术进步奖190项，科学技术成果推广奖10项，科技型中小企业创新奖15项。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kern w:val="0"/>
          <w:sz w:val="32"/>
          <w:szCs w:val="32"/>
          <w:shd w:val="clear" w:color="auto" w:fill="FFFFFF"/>
          <w:lang w:bidi="ar"/>
        </w:rPr>
      </w:pPr>
      <w:r>
        <w:rPr>
          <w:rFonts w:hint="eastAsia" w:ascii="方正仿宋_GBK" w:hAnsi="方正仿宋_GBK" w:eastAsia="方正仿宋_GBK" w:cs="方正仿宋_GBK"/>
          <w:color w:val="auto"/>
          <w:kern w:val="0"/>
          <w:sz w:val="32"/>
          <w:szCs w:val="32"/>
          <w:shd w:val="clear" w:color="auto" w:fill="FFFFFF"/>
          <w:lang w:bidi="ar"/>
        </w:rPr>
        <w:t>2021年省科学技术奖经费在使用过程中未发现问题，预算执行率较高，奖金及时全额拨付，工作经费严格按照财务规定执行。</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2" w:firstLineChars="200"/>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3.存在的问题和原因</w:t>
      </w:r>
    </w:p>
    <w:p>
      <w:pPr>
        <w:pStyle w:val="2"/>
        <w:keepNext w:val="0"/>
        <w:keepLines w:val="0"/>
        <w:pageBreakBefore w:val="0"/>
        <w:kinsoku/>
        <w:wordWrap/>
        <w:overflowPunct/>
        <w:topLinePunct w:val="0"/>
        <w:autoSpaceDE/>
        <w:autoSpaceDN/>
        <w:bidi w:val="0"/>
        <w:adjustRightInd/>
        <w:snapToGrid/>
        <w:spacing w:after="0" w:line="600" w:lineRule="exact"/>
        <w:ind w:firstLine="642" w:firstLineChars="200"/>
        <w:textAlignment w:val="auto"/>
        <w:rPr>
          <w:rFonts w:hint="default"/>
          <w:lang w:val="en-US" w:eastAsia="zh-CN"/>
        </w:rPr>
      </w:pPr>
      <w:r>
        <w:rPr>
          <w:rFonts w:hint="eastAsia" w:eastAsia="仿宋"/>
          <w:b/>
          <w:bCs/>
          <w:sz w:val="32"/>
          <w:szCs w:val="32"/>
        </w:rPr>
        <w:t>一是</w:t>
      </w:r>
      <w:r>
        <w:rPr>
          <w:rFonts w:hint="eastAsia" w:eastAsia="仿宋"/>
          <w:sz w:val="32"/>
          <w:szCs w:val="32"/>
        </w:rPr>
        <w:t>预算资金未完全按计划执行到位，项目预算编制需进一步优化。</w:t>
      </w:r>
      <w:r>
        <w:rPr>
          <w:rFonts w:hint="eastAsia" w:ascii="仿宋" w:hAnsi="仿宋" w:eastAsia="仿宋"/>
          <w:sz w:val="32"/>
          <w:szCs w:val="32"/>
        </w:rPr>
        <w:t>如差旅费预算共计</w:t>
      </w:r>
      <w:r>
        <w:rPr>
          <w:rFonts w:ascii="仿宋" w:hAnsi="仿宋" w:eastAsia="仿宋"/>
          <w:sz w:val="32"/>
          <w:szCs w:val="32"/>
        </w:rPr>
        <w:t>6.60</w:t>
      </w:r>
      <w:r>
        <w:rPr>
          <w:rFonts w:hint="eastAsia" w:ascii="仿宋" w:hAnsi="仿宋" w:eastAsia="仿宋"/>
          <w:sz w:val="32"/>
          <w:szCs w:val="32"/>
        </w:rPr>
        <w:t>万元，实际支出0</w:t>
      </w:r>
      <w:r>
        <w:rPr>
          <w:rFonts w:ascii="仿宋" w:hAnsi="仿宋" w:eastAsia="仿宋"/>
          <w:sz w:val="32"/>
          <w:szCs w:val="32"/>
        </w:rPr>
        <w:t>.12</w:t>
      </w:r>
      <w:r>
        <w:rPr>
          <w:rFonts w:hint="eastAsia" w:ascii="仿宋" w:hAnsi="仿宋" w:eastAsia="仿宋"/>
          <w:sz w:val="32"/>
          <w:szCs w:val="32"/>
        </w:rPr>
        <w:t>万元，预算执行率为</w:t>
      </w:r>
      <w:r>
        <w:rPr>
          <w:rFonts w:ascii="仿宋" w:hAnsi="仿宋" w:eastAsia="仿宋"/>
          <w:sz w:val="32"/>
          <w:szCs w:val="32"/>
        </w:rPr>
        <w:t>1.82</w:t>
      </w:r>
      <w:r>
        <w:rPr>
          <w:rFonts w:hint="eastAsia" w:ascii="仿宋" w:hAnsi="仿宋" w:eastAsia="仿宋"/>
          <w:sz w:val="32"/>
          <w:szCs w:val="32"/>
        </w:rPr>
        <w:t>%；办公费预算</w:t>
      </w:r>
      <w:r>
        <w:rPr>
          <w:rFonts w:ascii="仿宋" w:hAnsi="仿宋" w:eastAsia="仿宋"/>
          <w:sz w:val="32"/>
          <w:szCs w:val="32"/>
        </w:rPr>
        <w:t>1.55</w:t>
      </w:r>
      <w:r>
        <w:rPr>
          <w:rFonts w:hint="eastAsia" w:ascii="仿宋" w:hAnsi="仿宋" w:eastAsia="仿宋"/>
          <w:sz w:val="32"/>
          <w:szCs w:val="32"/>
        </w:rPr>
        <w:t>万元，实际支出</w:t>
      </w:r>
      <w:r>
        <w:rPr>
          <w:rFonts w:ascii="仿宋" w:hAnsi="仿宋" w:eastAsia="仿宋"/>
          <w:sz w:val="32"/>
          <w:szCs w:val="32"/>
        </w:rPr>
        <w:t>1.16</w:t>
      </w:r>
      <w:r>
        <w:rPr>
          <w:rFonts w:hint="eastAsia" w:ascii="仿宋" w:hAnsi="仿宋" w:eastAsia="仿宋"/>
          <w:sz w:val="32"/>
          <w:szCs w:val="32"/>
        </w:rPr>
        <w:t>万元，预算执行率为</w:t>
      </w:r>
      <w:r>
        <w:rPr>
          <w:rFonts w:ascii="仿宋" w:hAnsi="仿宋" w:eastAsia="仿宋"/>
          <w:sz w:val="32"/>
          <w:szCs w:val="32"/>
        </w:rPr>
        <w:t>74.84%</w:t>
      </w:r>
      <w:r>
        <w:rPr>
          <w:rFonts w:hint="eastAsia" w:ascii="仿宋" w:hAnsi="仿宋" w:eastAsia="仿宋"/>
          <w:sz w:val="32"/>
          <w:szCs w:val="32"/>
        </w:rPr>
        <w:t>；</w:t>
      </w:r>
      <w:r>
        <w:rPr>
          <w:rFonts w:hint="eastAsia" w:ascii="仿宋" w:hAnsi="仿宋" w:eastAsia="仿宋"/>
          <w:b/>
          <w:bCs/>
          <w:sz w:val="32"/>
          <w:szCs w:val="32"/>
        </w:rPr>
        <w:t>二是</w:t>
      </w:r>
      <w:r>
        <w:rPr>
          <w:rFonts w:hint="eastAsia" w:ascii="仿宋" w:hAnsi="仿宋" w:eastAsia="仿宋"/>
          <w:sz w:val="32"/>
          <w:szCs w:val="32"/>
        </w:rPr>
        <w:t>项目绩效指标框架体系需进一步完善。通过本次绩效评价，我们发现在项目立项申报时，湖北省科学技术厅成果转化与区域创新处针对</w:t>
      </w:r>
      <w:bookmarkStart w:id="12" w:name="_Hlk99029432"/>
      <w:r>
        <w:rPr>
          <w:rFonts w:hint="eastAsia" w:ascii="仿宋" w:hAnsi="仿宋" w:eastAsia="仿宋"/>
          <w:sz w:val="32"/>
          <w:szCs w:val="32"/>
        </w:rPr>
        <w:t>项目绩效目标的</w:t>
      </w:r>
      <w:bookmarkStart w:id="13" w:name="_Hlk99029495"/>
      <w:r>
        <w:rPr>
          <w:rFonts w:hint="eastAsia" w:ascii="仿宋" w:hAnsi="仿宋" w:eastAsia="仿宋"/>
          <w:sz w:val="32"/>
          <w:szCs w:val="32"/>
        </w:rPr>
        <w:t>指标设定还不够完善，指标设计不够全面</w:t>
      </w:r>
      <w:bookmarkEnd w:id="12"/>
      <w:bookmarkEnd w:id="13"/>
      <w:r>
        <w:rPr>
          <w:rFonts w:hint="eastAsia" w:ascii="仿宋" w:hAnsi="仿宋" w:eastAsia="仿宋"/>
          <w:sz w:val="32"/>
          <w:szCs w:val="32"/>
        </w:rPr>
        <w:t>，如：时效指标中未设置具体的评奖进度指标；部分绩效指标不够具体明晰，不易考核，如： 设置的 “吸引和稳定科技人才”</w:t>
      </w:r>
      <w:r>
        <w:rPr>
          <w:rFonts w:hint="eastAsia"/>
        </w:rPr>
        <w:t xml:space="preserve"> </w:t>
      </w:r>
      <w:r>
        <w:rPr>
          <w:rFonts w:hint="eastAsia" w:ascii="仿宋" w:hAnsi="仿宋" w:eastAsia="仿宋"/>
          <w:sz w:val="32"/>
          <w:szCs w:val="32"/>
        </w:rPr>
        <w:t>可持续影响指标缺少定量化表述。</w:t>
      </w:r>
    </w:p>
    <w:p>
      <w:pPr>
        <w:keepNext w:val="0"/>
        <w:keepLines w:val="0"/>
        <w:pageBreakBefore w:val="0"/>
        <w:kinsoku/>
        <w:wordWrap/>
        <w:overflowPunct/>
        <w:topLinePunct w:val="0"/>
        <w:autoSpaceDE/>
        <w:autoSpaceDN/>
        <w:bidi w:val="0"/>
        <w:adjustRightInd/>
        <w:snapToGrid/>
        <w:spacing w:line="600" w:lineRule="exact"/>
        <w:ind w:firstLine="642" w:firstLineChars="200"/>
        <w:jc w:val="left"/>
        <w:textAlignment w:val="auto"/>
        <w:rPr>
          <w:rFonts w:hint="eastAsia" w:ascii="方正仿宋_GBK" w:hAnsi="方正仿宋_GBK" w:eastAsia="方正仿宋_GBK" w:cs="方正仿宋_GBK"/>
          <w:b/>
          <w:bCs/>
          <w:color w:val="auto"/>
          <w:kern w:val="0"/>
          <w:sz w:val="32"/>
          <w:szCs w:val="32"/>
          <w:shd w:val="clear" w:color="auto" w:fill="FFFFFF"/>
          <w:lang w:bidi="ar"/>
        </w:rPr>
      </w:pPr>
      <w:r>
        <w:rPr>
          <w:rFonts w:hint="eastAsia" w:ascii="方正仿宋_GBK" w:hAnsi="方正仿宋_GBK" w:eastAsia="方正仿宋_GBK" w:cs="方正仿宋_GBK"/>
          <w:b/>
          <w:bCs/>
          <w:color w:val="auto"/>
          <w:kern w:val="0"/>
          <w:sz w:val="32"/>
          <w:szCs w:val="32"/>
          <w:shd w:val="clear" w:color="auto" w:fill="FFFFFF"/>
          <w:lang w:val="en-US" w:eastAsia="zh-CN" w:bidi="ar"/>
        </w:rPr>
        <w:t>4.</w:t>
      </w:r>
      <w:r>
        <w:rPr>
          <w:rFonts w:hint="eastAsia" w:ascii="方正仿宋_GBK" w:hAnsi="方正仿宋_GBK" w:eastAsia="方正仿宋_GBK" w:cs="方正仿宋_GBK"/>
          <w:b/>
          <w:bCs/>
          <w:color w:val="auto"/>
          <w:kern w:val="0"/>
          <w:sz w:val="32"/>
          <w:szCs w:val="32"/>
          <w:shd w:val="clear" w:color="auto" w:fill="FFFFFF"/>
          <w:lang w:bidi="ar"/>
        </w:rPr>
        <w:t>下一步改进措施</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i w:val="0"/>
          <w:iCs w:val="0"/>
          <w:caps w:val="0"/>
          <w:color w:val="333333"/>
          <w:spacing w:val="0"/>
          <w:kern w:val="0"/>
          <w:sz w:val="32"/>
          <w:szCs w:val="32"/>
          <w:shd w:val="clear" w:color="auto" w:fill="FFFFFF"/>
          <w:lang w:val="en-US" w:eastAsia="zh-CN" w:bidi="ar"/>
        </w:rPr>
      </w:pPr>
      <w:r>
        <w:rPr>
          <w:rFonts w:hint="eastAsia" w:ascii="方正仿宋_GBK" w:hAnsi="方正仿宋_GBK" w:eastAsia="方正仿宋_GBK" w:cs="方正仿宋_GBK"/>
          <w:color w:val="auto"/>
          <w:kern w:val="0"/>
          <w:sz w:val="32"/>
          <w:szCs w:val="32"/>
          <w:shd w:val="clear" w:color="auto" w:fill="FFFFFF"/>
          <w:lang w:bidi="ar"/>
        </w:rPr>
        <w:t>严格按照《湖北省科学技术奖励办法》及其实施细则规定，规范组织开展省科学技术奖评审，严格按照预算支出，切实落实各项财务管理制度。</w:t>
      </w:r>
    </w:p>
    <w:p>
      <w:pPr>
        <w:jc w:val="center"/>
        <w:rPr>
          <w:rStyle w:val="16"/>
          <w:rFonts w:hint="eastAsia" w:ascii="方正小标宋简体" w:hAnsi="方正小标宋简体" w:eastAsia="方正小标宋简体" w:cs="方正小标宋简体"/>
          <w:b w:val="0"/>
          <w:i w:val="0"/>
          <w:caps w:val="0"/>
          <w:color w:val="auto"/>
          <w:spacing w:val="0"/>
          <w:sz w:val="32"/>
          <w:szCs w:val="32"/>
          <w:u w:val="none"/>
          <w:lang w:val="en-US" w:eastAsia="zh-CN"/>
        </w:rPr>
      </w:pPr>
    </w:p>
    <w:p>
      <w:pPr>
        <w:jc w:val="center"/>
        <w:rPr>
          <w:rStyle w:val="16"/>
          <w:rFonts w:ascii="方正小标宋简体" w:hAnsi="方正小标宋简体" w:eastAsia="方正小标宋简体" w:cs="方正小标宋简体"/>
          <w:color w:val="auto"/>
          <w:sz w:val="32"/>
          <w:szCs w:val="32"/>
          <w:u w:val="none"/>
        </w:rPr>
      </w:pPr>
      <w:r>
        <w:rPr>
          <w:rStyle w:val="16"/>
          <w:rFonts w:hint="eastAsia" w:ascii="方正小标宋简体" w:hAnsi="方正小标宋简体" w:eastAsia="方正小标宋简体" w:cs="方正小标宋简体"/>
          <w:color w:val="auto"/>
          <w:sz w:val="32"/>
          <w:szCs w:val="32"/>
          <w:u w:val="none"/>
        </w:rPr>
        <w:t>2021年度</w:t>
      </w:r>
      <w:r>
        <w:rPr>
          <w:rStyle w:val="16"/>
          <w:rFonts w:ascii="方正小标宋简体" w:hAnsi="方正小标宋简体" w:eastAsia="方正小标宋简体" w:cs="方正小标宋简体"/>
          <w:color w:val="auto"/>
          <w:sz w:val="32"/>
          <w:szCs w:val="32"/>
          <w:u w:val="none"/>
        </w:rPr>
        <w:t>省科学技术奖</w:t>
      </w:r>
      <w:r>
        <w:rPr>
          <w:rStyle w:val="16"/>
          <w:rFonts w:hint="eastAsia" w:ascii="方正小标宋简体" w:hAnsi="方正小标宋简体" w:eastAsia="方正小标宋简体" w:cs="方正小标宋简体"/>
          <w:color w:val="auto"/>
          <w:sz w:val="32"/>
          <w:szCs w:val="32"/>
          <w:u w:val="none"/>
        </w:rPr>
        <w:t>项目绩效自评表</w:t>
      </w:r>
    </w:p>
    <w:p>
      <w:pPr>
        <w:rPr>
          <w:rStyle w:val="16"/>
          <w:rFonts w:ascii="方正黑体_GBK" w:hAnsi="方正黑体_GBK" w:eastAsia="方正黑体_GBK" w:cs="方正黑体_GBK"/>
          <w:color w:val="auto"/>
          <w:sz w:val="24"/>
          <w:u w:val="none"/>
        </w:rPr>
      </w:pPr>
      <w:r>
        <w:rPr>
          <w:rStyle w:val="16"/>
          <w:rFonts w:hint="eastAsia" w:ascii="方正黑体_GBK" w:hAnsi="方正黑体_GBK" w:eastAsia="方正黑体_GBK" w:cs="方正黑体_GBK"/>
          <w:color w:val="auto"/>
          <w:sz w:val="24"/>
          <w:u w:val="none"/>
        </w:rPr>
        <w:t xml:space="preserve">填报日期：2022年8月                                </w:t>
      </w:r>
      <w:r>
        <w:rPr>
          <w:rStyle w:val="16"/>
          <w:rFonts w:hint="eastAsia" w:ascii="方正黑体_GBK" w:hAnsi="方正黑体_GBK" w:eastAsia="方正黑体_GBK" w:cs="方正黑体_GBK"/>
          <w:color w:val="auto"/>
          <w:sz w:val="24"/>
          <w:u w:val="none"/>
          <w:lang w:val="en-US" w:eastAsia="zh-CN"/>
        </w:rPr>
        <w:t xml:space="preserve">      </w:t>
      </w:r>
      <w:r>
        <w:rPr>
          <w:rStyle w:val="16"/>
          <w:rFonts w:hint="eastAsia" w:ascii="方正黑体_GBK" w:hAnsi="方正黑体_GBK" w:eastAsia="方正黑体_GBK" w:cs="方正黑体_GBK"/>
          <w:color w:val="auto"/>
          <w:sz w:val="24"/>
          <w:u w:val="none"/>
        </w:rPr>
        <w:t>总分：100分</w:t>
      </w:r>
    </w:p>
    <w:tbl>
      <w:tblPr>
        <w:tblStyle w:val="13"/>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666"/>
        <w:gridCol w:w="1134"/>
        <w:gridCol w:w="1308"/>
        <w:gridCol w:w="1280"/>
        <w:gridCol w:w="1722"/>
        <w:gridCol w:w="1298"/>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490" w:type="dxa"/>
            <w:gridSpan w:val="2"/>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项目名称</w:t>
            </w:r>
          </w:p>
        </w:tc>
        <w:tc>
          <w:tcPr>
            <w:tcW w:w="7729" w:type="dxa"/>
            <w:gridSpan w:val="6"/>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省科学技术奖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490" w:type="dxa"/>
            <w:gridSpan w:val="2"/>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主管部门</w:t>
            </w:r>
          </w:p>
        </w:tc>
        <w:tc>
          <w:tcPr>
            <w:tcW w:w="2442" w:type="dxa"/>
            <w:gridSpan w:val="2"/>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省科技厅</w:t>
            </w:r>
          </w:p>
        </w:tc>
        <w:tc>
          <w:tcPr>
            <w:tcW w:w="1280" w:type="dxa"/>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项目实施单位</w:t>
            </w:r>
          </w:p>
        </w:tc>
        <w:tc>
          <w:tcPr>
            <w:tcW w:w="4007" w:type="dxa"/>
            <w:gridSpan w:val="3"/>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成果与区域处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490" w:type="dxa"/>
            <w:gridSpan w:val="2"/>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项目类别</w:t>
            </w:r>
          </w:p>
        </w:tc>
        <w:tc>
          <w:tcPr>
            <w:tcW w:w="7729" w:type="dxa"/>
            <w:gridSpan w:val="6"/>
            <w:noWrap w:val="0"/>
            <w:vAlign w:val="center"/>
          </w:tcPr>
          <w:p>
            <w:pPr>
              <w:spacing w:line="0" w:lineRule="atLeast"/>
              <w:jc w:val="left"/>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1.部门预算项目</w:t>
            </w:r>
            <w:r>
              <w:rPr>
                <w:rStyle w:val="16"/>
                <w:rFonts w:hint="eastAsia" w:ascii="方正仿宋_GBK" w:hAnsi="方正仿宋_GBK" w:eastAsia="方正仿宋_GBK" w:cs="方正仿宋_GBK"/>
                <w:color w:val="auto"/>
                <w:sz w:val="24"/>
                <w:u w:val="none"/>
                <w:lang w:val="en"/>
              </w:rPr>
              <w:sym w:font="Wingdings 2" w:char="00A3"/>
            </w:r>
            <w:r>
              <w:rPr>
                <w:rStyle w:val="16"/>
                <w:rFonts w:hint="eastAsia" w:ascii="方正仿宋_GBK" w:hAnsi="方正仿宋_GBK" w:eastAsia="方正仿宋_GBK" w:cs="方正仿宋_GBK"/>
                <w:color w:val="auto"/>
                <w:sz w:val="24"/>
                <w:u w:val="none"/>
              </w:rPr>
              <w:t xml:space="preserve">    2</w:t>
            </w:r>
            <w:r>
              <w:rPr>
                <w:rStyle w:val="16"/>
                <w:rFonts w:hint="eastAsia" w:ascii="方正仿宋_GBK" w:hAnsi="方正仿宋_GBK" w:eastAsia="方正仿宋_GBK" w:cs="方正仿宋_GBK"/>
                <w:color w:val="auto"/>
                <w:sz w:val="24"/>
                <w:u w:val="none"/>
                <w:lang w:val="en"/>
              </w:rPr>
              <w:t>.省直专项</w:t>
            </w:r>
            <w:r>
              <w:rPr>
                <w:rStyle w:val="16"/>
                <w:rFonts w:hint="eastAsia" w:ascii="方正仿宋_GBK" w:hAnsi="方正仿宋_GBK" w:eastAsia="方正仿宋_GBK" w:cs="方正仿宋_GBK"/>
                <w:color w:val="auto"/>
                <w:sz w:val="24"/>
                <w:u w:val="none"/>
                <w:lang w:val="en"/>
              </w:rPr>
              <w:sym w:font="Wingdings 2" w:char="0052"/>
            </w:r>
            <w:r>
              <w:rPr>
                <w:rStyle w:val="16"/>
                <w:rFonts w:hint="eastAsia" w:ascii="方正仿宋_GBK" w:hAnsi="方正仿宋_GBK" w:eastAsia="方正仿宋_GBK" w:cs="方正仿宋_GBK"/>
                <w:color w:val="auto"/>
                <w:sz w:val="24"/>
                <w:u w:val="none"/>
              </w:rPr>
              <w:t xml:space="preserve">   3</w:t>
            </w:r>
            <w:r>
              <w:rPr>
                <w:rStyle w:val="16"/>
                <w:rFonts w:hint="eastAsia" w:ascii="方正仿宋_GBK" w:hAnsi="方正仿宋_GBK" w:eastAsia="方正仿宋_GBK" w:cs="方正仿宋_GBK"/>
                <w:color w:val="auto"/>
                <w:sz w:val="24"/>
                <w:u w:val="none"/>
                <w:lang w:val="en"/>
              </w:rPr>
              <w:t>.省对下转移支付项目</w:t>
            </w:r>
            <w:r>
              <w:rPr>
                <w:rStyle w:val="16"/>
                <w:rFonts w:hint="eastAsia" w:ascii="方正仿宋_GBK" w:hAnsi="方正仿宋_GBK" w:eastAsia="方正仿宋_GBK" w:cs="方正仿宋_GBK"/>
                <w:color w:val="auto"/>
                <w:sz w:val="24"/>
                <w:u w:val="none"/>
                <w:lang w:val="e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490" w:type="dxa"/>
            <w:gridSpan w:val="2"/>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项目属性</w:t>
            </w:r>
          </w:p>
        </w:tc>
        <w:tc>
          <w:tcPr>
            <w:tcW w:w="7729" w:type="dxa"/>
            <w:gridSpan w:val="6"/>
            <w:noWrap w:val="0"/>
            <w:vAlign w:val="center"/>
          </w:tcPr>
          <w:p>
            <w:pPr>
              <w:spacing w:line="0" w:lineRule="atLeast"/>
              <w:jc w:val="left"/>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1.持续性项目</w:t>
            </w:r>
            <w:r>
              <w:rPr>
                <w:rStyle w:val="16"/>
                <w:rFonts w:hint="eastAsia" w:ascii="方正仿宋_GBK" w:hAnsi="方正仿宋_GBK" w:eastAsia="方正仿宋_GBK" w:cs="方正仿宋_GBK"/>
                <w:color w:val="auto"/>
                <w:sz w:val="24"/>
                <w:u w:val="none"/>
              </w:rPr>
              <w:sym w:font="Wingdings 2" w:char="0052"/>
            </w:r>
            <w:r>
              <w:rPr>
                <w:rStyle w:val="16"/>
                <w:rFonts w:hint="eastAsia" w:ascii="方正仿宋_GBK" w:hAnsi="方正仿宋_GBK" w:eastAsia="方正仿宋_GBK" w:cs="方正仿宋_GBK"/>
                <w:color w:val="auto"/>
                <w:sz w:val="24"/>
                <w:u w:val="none"/>
              </w:rPr>
              <w:t xml:space="preserve">         2</w:t>
            </w:r>
            <w:r>
              <w:rPr>
                <w:rStyle w:val="16"/>
                <w:rFonts w:hint="eastAsia" w:ascii="方正仿宋_GBK" w:hAnsi="方正仿宋_GBK" w:eastAsia="方正仿宋_GBK" w:cs="方正仿宋_GBK"/>
                <w:color w:val="auto"/>
                <w:sz w:val="24"/>
                <w:u w:val="none"/>
                <w:lang w:val="en"/>
              </w:rPr>
              <w:t>.</w:t>
            </w:r>
            <w:r>
              <w:rPr>
                <w:rStyle w:val="16"/>
                <w:rFonts w:hint="eastAsia" w:ascii="方正仿宋_GBK" w:hAnsi="方正仿宋_GBK" w:eastAsia="方正仿宋_GBK" w:cs="方正仿宋_GBK"/>
                <w:color w:val="auto"/>
                <w:sz w:val="24"/>
                <w:u w:val="none"/>
              </w:rPr>
              <w:t>新增性项目</w:t>
            </w:r>
            <w:r>
              <w:rPr>
                <w:rStyle w:val="16"/>
                <w:rFonts w:hint="eastAsia" w:ascii="方正仿宋_GBK" w:hAnsi="方正仿宋_GBK" w:eastAsia="方正仿宋_GBK" w:cs="方正仿宋_GBK"/>
                <w:color w:val="auto"/>
                <w:sz w:val="24"/>
                <w:u w:val="none"/>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490" w:type="dxa"/>
            <w:gridSpan w:val="2"/>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项目类型</w:t>
            </w:r>
          </w:p>
        </w:tc>
        <w:tc>
          <w:tcPr>
            <w:tcW w:w="7729" w:type="dxa"/>
            <w:gridSpan w:val="6"/>
            <w:noWrap w:val="0"/>
            <w:vAlign w:val="center"/>
          </w:tcPr>
          <w:p>
            <w:pPr>
              <w:spacing w:line="0" w:lineRule="atLeast"/>
              <w:jc w:val="left"/>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1.常年性项目</w:t>
            </w:r>
            <w:r>
              <w:rPr>
                <w:rStyle w:val="16"/>
                <w:rFonts w:hint="eastAsia" w:ascii="方正仿宋_GBK" w:hAnsi="方正仿宋_GBK" w:eastAsia="方正仿宋_GBK" w:cs="方正仿宋_GBK"/>
                <w:color w:val="auto"/>
                <w:sz w:val="24"/>
                <w:u w:val="none"/>
                <w:lang w:val="en"/>
              </w:rPr>
              <w:sym w:font="Wingdings 2" w:char="0052"/>
            </w:r>
            <w:r>
              <w:rPr>
                <w:rStyle w:val="16"/>
                <w:rFonts w:hint="eastAsia" w:ascii="方正仿宋_GBK" w:hAnsi="方正仿宋_GBK" w:eastAsia="方正仿宋_GBK" w:cs="方正仿宋_GBK"/>
                <w:color w:val="auto"/>
                <w:sz w:val="24"/>
                <w:u w:val="none"/>
              </w:rPr>
              <w:t xml:space="preserve">    2延续性项目</w:t>
            </w:r>
            <w:r>
              <w:rPr>
                <w:rStyle w:val="16"/>
                <w:rFonts w:hint="eastAsia" w:ascii="方正仿宋_GBK" w:hAnsi="方正仿宋_GBK" w:eastAsia="方正仿宋_GBK" w:cs="方正仿宋_GBK"/>
                <w:color w:val="auto"/>
                <w:sz w:val="24"/>
                <w:u w:val="none"/>
              </w:rPr>
              <w:sym w:font="Wingdings 2" w:char="00A3"/>
            </w:r>
            <w:r>
              <w:rPr>
                <w:rStyle w:val="16"/>
                <w:rFonts w:hint="eastAsia" w:ascii="方正仿宋_GBK" w:hAnsi="方正仿宋_GBK" w:eastAsia="方正仿宋_GBK" w:cs="方正仿宋_GBK"/>
                <w:color w:val="auto"/>
                <w:sz w:val="24"/>
                <w:u w:val="none"/>
              </w:rPr>
              <w:t xml:space="preserve">     3一次性项目</w:t>
            </w:r>
            <w:r>
              <w:rPr>
                <w:rStyle w:val="16"/>
                <w:rFonts w:hint="eastAsia" w:ascii="方正仿宋_GBK" w:hAnsi="方正仿宋_GBK" w:eastAsia="方正仿宋_GBK" w:cs="方正仿宋_GBK"/>
                <w:color w:val="auto"/>
                <w:sz w:val="24"/>
                <w:u w:val="none"/>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490" w:type="dxa"/>
            <w:gridSpan w:val="2"/>
            <w:vMerge w:val="restart"/>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预算执行情况（万元）</w:t>
            </w:r>
          </w:p>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（20分）</w:t>
            </w:r>
          </w:p>
        </w:tc>
        <w:tc>
          <w:tcPr>
            <w:tcW w:w="1134" w:type="dxa"/>
            <w:noWrap w:val="0"/>
            <w:vAlign w:val="center"/>
          </w:tcPr>
          <w:p>
            <w:pPr>
              <w:spacing w:line="0" w:lineRule="atLeast"/>
              <w:jc w:val="center"/>
              <w:rPr>
                <w:rStyle w:val="16"/>
                <w:rFonts w:ascii="方正仿宋_GBK" w:hAnsi="方正仿宋_GBK" w:eastAsia="方正仿宋_GBK" w:cs="方正仿宋_GBK"/>
                <w:color w:val="auto"/>
                <w:sz w:val="24"/>
                <w:u w:val="none"/>
              </w:rPr>
            </w:pPr>
          </w:p>
        </w:tc>
        <w:tc>
          <w:tcPr>
            <w:tcW w:w="1308" w:type="dxa"/>
            <w:noWrap w:val="0"/>
            <w:vAlign w:val="center"/>
          </w:tcPr>
          <w:p>
            <w:pPr>
              <w:spacing w:line="0" w:lineRule="atLeast"/>
              <w:jc w:val="center"/>
              <w:rPr>
                <w:rFonts w:ascii="方正仿宋_GBK" w:hAnsi="方正仿宋_GBK" w:eastAsia="方正仿宋_GBK" w:cs="方正仿宋_GBK"/>
                <w:sz w:val="24"/>
              </w:rPr>
            </w:pPr>
            <w:r>
              <w:rPr>
                <w:rStyle w:val="16"/>
                <w:rFonts w:hint="eastAsia" w:ascii="方正仿宋_GBK" w:hAnsi="方正仿宋_GBK" w:eastAsia="方正仿宋_GBK" w:cs="方正仿宋_GBK"/>
                <w:color w:val="auto"/>
                <w:sz w:val="24"/>
                <w:u w:val="none"/>
              </w:rPr>
              <w:t>预算数（A）</w:t>
            </w:r>
          </w:p>
        </w:tc>
        <w:tc>
          <w:tcPr>
            <w:tcW w:w="1280" w:type="dxa"/>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执行数（B）</w:t>
            </w:r>
          </w:p>
        </w:tc>
        <w:tc>
          <w:tcPr>
            <w:tcW w:w="1722" w:type="dxa"/>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执行率（B</w:t>
            </w:r>
            <w:r>
              <w:rPr>
                <w:rStyle w:val="16"/>
                <w:rFonts w:hint="eastAsia" w:ascii="方正仿宋_GBK" w:hAnsi="方正仿宋_GBK" w:eastAsia="方正仿宋_GBK" w:cs="方正仿宋_GBK"/>
                <w:color w:val="auto"/>
                <w:sz w:val="24"/>
                <w:u w:val="none"/>
                <w:lang w:val="en"/>
              </w:rPr>
              <w:t>/</w:t>
            </w:r>
            <w:r>
              <w:rPr>
                <w:rStyle w:val="16"/>
                <w:rFonts w:hint="eastAsia" w:ascii="方正仿宋_GBK" w:hAnsi="方正仿宋_GBK" w:eastAsia="方正仿宋_GBK" w:cs="方正仿宋_GBK"/>
                <w:color w:val="auto"/>
                <w:sz w:val="24"/>
                <w:u w:val="none"/>
              </w:rPr>
              <w:t>A）</w:t>
            </w:r>
          </w:p>
        </w:tc>
        <w:tc>
          <w:tcPr>
            <w:tcW w:w="2285" w:type="dxa"/>
            <w:gridSpan w:val="2"/>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得分（20分*执行率）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490" w:type="dxa"/>
            <w:gridSpan w:val="2"/>
            <w:vMerge w:val="continue"/>
            <w:noWrap w:val="0"/>
            <w:vAlign w:val="center"/>
          </w:tcPr>
          <w:p>
            <w:pPr>
              <w:spacing w:line="0" w:lineRule="atLeast"/>
              <w:jc w:val="center"/>
              <w:rPr>
                <w:rStyle w:val="16"/>
                <w:rFonts w:ascii="方正仿宋_GBK" w:hAnsi="方正仿宋_GBK" w:eastAsia="方正仿宋_GBK" w:cs="方正仿宋_GBK"/>
                <w:color w:val="auto"/>
                <w:sz w:val="24"/>
                <w:u w:val="none"/>
              </w:rPr>
            </w:pPr>
          </w:p>
        </w:tc>
        <w:tc>
          <w:tcPr>
            <w:tcW w:w="1134" w:type="dxa"/>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年度财政资金总额</w:t>
            </w:r>
          </w:p>
        </w:tc>
        <w:tc>
          <w:tcPr>
            <w:tcW w:w="1308" w:type="dxa"/>
            <w:noWrap w:val="0"/>
            <w:vAlign w:val="center"/>
          </w:tcPr>
          <w:p>
            <w:pPr>
              <w:spacing w:line="0" w:lineRule="atLeas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3557</w:t>
            </w:r>
          </w:p>
        </w:tc>
        <w:tc>
          <w:tcPr>
            <w:tcW w:w="1280" w:type="dxa"/>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3552.12</w:t>
            </w:r>
          </w:p>
        </w:tc>
        <w:tc>
          <w:tcPr>
            <w:tcW w:w="1722" w:type="dxa"/>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99.86%</w:t>
            </w:r>
          </w:p>
        </w:tc>
        <w:tc>
          <w:tcPr>
            <w:tcW w:w="2285" w:type="dxa"/>
            <w:gridSpan w:val="2"/>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824" w:type="dxa"/>
            <w:vMerge w:val="restart"/>
            <w:noWrap w:val="0"/>
            <w:vAlign w:val="center"/>
          </w:tcPr>
          <w:p>
            <w:pPr>
              <w:spacing w:line="0" w:lineRule="atLeast"/>
              <w:jc w:val="center"/>
              <w:rPr>
                <w:rStyle w:val="16"/>
                <w:rFonts w:ascii="方正仿宋_GBK" w:hAnsi="方正仿宋_GBK" w:eastAsia="方正仿宋_GBK" w:cs="方正仿宋_GBK"/>
                <w:color w:val="auto"/>
                <w:sz w:val="24"/>
                <w:u w:val="none"/>
              </w:rPr>
            </w:pPr>
          </w:p>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年度绩效目标（80分）</w:t>
            </w:r>
          </w:p>
        </w:tc>
        <w:tc>
          <w:tcPr>
            <w:tcW w:w="666" w:type="dxa"/>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一级指标</w:t>
            </w:r>
          </w:p>
        </w:tc>
        <w:tc>
          <w:tcPr>
            <w:tcW w:w="1134" w:type="dxa"/>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二级指标</w:t>
            </w:r>
          </w:p>
        </w:tc>
        <w:tc>
          <w:tcPr>
            <w:tcW w:w="2588" w:type="dxa"/>
            <w:gridSpan w:val="2"/>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三级指标</w:t>
            </w:r>
          </w:p>
        </w:tc>
        <w:tc>
          <w:tcPr>
            <w:tcW w:w="1722" w:type="dxa"/>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年初目标值（A）</w:t>
            </w:r>
          </w:p>
        </w:tc>
        <w:tc>
          <w:tcPr>
            <w:tcW w:w="1298" w:type="dxa"/>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实际完成值（B）</w:t>
            </w:r>
          </w:p>
        </w:tc>
        <w:tc>
          <w:tcPr>
            <w:tcW w:w="987" w:type="dxa"/>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24" w:type="dxa"/>
            <w:vMerge w:val="continue"/>
            <w:noWrap w:val="0"/>
            <w:vAlign w:val="center"/>
          </w:tcPr>
          <w:p>
            <w:pPr>
              <w:spacing w:line="0" w:lineRule="atLeast"/>
              <w:jc w:val="center"/>
              <w:rPr>
                <w:rStyle w:val="16"/>
                <w:rFonts w:ascii="方正仿宋_GBK" w:hAnsi="方正仿宋_GBK" w:eastAsia="方正仿宋_GBK" w:cs="方正仿宋_GBK"/>
                <w:color w:val="auto"/>
                <w:sz w:val="24"/>
                <w:u w:val="none"/>
              </w:rPr>
            </w:pPr>
          </w:p>
        </w:tc>
        <w:tc>
          <w:tcPr>
            <w:tcW w:w="666" w:type="dxa"/>
            <w:vMerge w:val="restart"/>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产出指标</w:t>
            </w:r>
          </w:p>
        </w:tc>
        <w:tc>
          <w:tcPr>
            <w:tcW w:w="1134" w:type="dxa"/>
            <w:noWrap w:val="0"/>
            <w:vAlign w:val="center"/>
          </w:tcPr>
          <w:p>
            <w:pPr>
              <w:rPr>
                <w:rStyle w:val="16"/>
                <w:rFonts w:ascii="方正仿宋_GBK" w:hAnsi="方正仿宋_GBK" w:eastAsia="方正仿宋_GBK" w:cs="方正仿宋_GBK"/>
                <w:color w:val="auto"/>
                <w:sz w:val="24"/>
                <w:u w:val="none"/>
              </w:rPr>
            </w:pPr>
            <w:r>
              <w:rPr>
                <w:rFonts w:hint="eastAsia"/>
                <w:color w:val="000000"/>
              </w:rPr>
              <w:t>数量指标</w:t>
            </w:r>
          </w:p>
        </w:tc>
        <w:tc>
          <w:tcPr>
            <w:tcW w:w="2588" w:type="dxa"/>
            <w:gridSpan w:val="2"/>
            <w:noWrap w:val="0"/>
            <w:vAlign w:val="center"/>
          </w:tcPr>
          <w:p>
            <w:pPr>
              <w:rPr>
                <w:rStyle w:val="16"/>
                <w:rFonts w:ascii="方正仿宋_GBK" w:hAnsi="方正仿宋_GBK" w:eastAsia="方正仿宋_GBK" w:cs="方正仿宋_GBK"/>
                <w:color w:val="auto"/>
                <w:sz w:val="24"/>
                <w:u w:val="none"/>
              </w:rPr>
            </w:pPr>
            <w:r>
              <w:rPr>
                <w:rFonts w:hint="eastAsia"/>
                <w:color w:val="000000"/>
              </w:rPr>
              <w:t>授奖总项</w:t>
            </w:r>
          </w:p>
        </w:tc>
        <w:tc>
          <w:tcPr>
            <w:tcW w:w="1722" w:type="dxa"/>
            <w:noWrap w:val="0"/>
            <w:vAlign w:val="center"/>
          </w:tcPr>
          <w:p>
            <w:pPr>
              <w:jc w:val="right"/>
              <w:rPr>
                <w:rStyle w:val="16"/>
                <w:rFonts w:ascii="方正仿宋_GBK" w:hAnsi="方正仿宋_GBK" w:eastAsia="方正仿宋_GBK" w:cs="方正仿宋_GBK"/>
                <w:color w:val="auto"/>
                <w:sz w:val="24"/>
                <w:u w:val="none"/>
              </w:rPr>
            </w:pPr>
            <w:r>
              <w:rPr>
                <w:rFonts w:hint="eastAsia"/>
                <w:color w:val="000000"/>
              </w:rPr>
              <w:t>350项以内</w:t>
            </w:r>
          </w:p>
        </w:tc>
        <w:tc>
          <w:tcPr>
            <w:tcW w:w="1298" w:type="dxa"/>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300</w:t>
            </w:r>
          </w:p>
        </w:tc>
        <w:tc>
          <w:tcPr>
            <w:tcW w:w="987" w:type="dxa"/>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24" w:type="dxa"/>
            <w:vMerge w:val="continue"/>
            <w:noWrap w:val="0"/>
            <w:vAlign w:val="center"/>
          </w:tcPr>
          <w:p>
            <w:pPr>
              <w:spacing w:line="0" w:lineRule="atLeast"/>
              <w:jc w:val="center"/>
              <w:rPr>
                <w:rStyle w:val="16"/>
                <w:rFonts w:ascii="方正仿宋_GBK" w:hAnsi="方正仿宋_GBK" w:eastAsia="方正仿宋_GBK" w:cs="方正仿宋_GBK"/>
                <w:color w:val="auto"/>
                <w:sz w:val="24"/>
                <w:u w:val="none"/>
              </w:rPr>
            </w:pPr>
          </w:p>
        </w:tc>
        <w:tc>
          <w:tcPr>
            <w:tcW w:w="666" w:type="dxa"/>
            <w:vMerge w:val="continue"/>
            <w:noWrap w:val="0"/>
            <w:vAlign w:val="center"/>
          </w:tcPr>
          <w:p>
            <w:pPr>
              <w:spacing w:line="0" w:lineRule="atLeast"/>
              <w:jc w:val="center"/>
              <w:rPr>
                <w:rStyle w:val="16"/>
                <w:rFonts w:ascii="方正仿宋_GBK" w:hAnsi="方正仿宋_GBK" w:eastAsia="方正仿宋_GBK" w:cs="方正仿宋_GBK"/>
                <w:color w:val="auto"/>
                <w:sz w:val="24"/>
                <w:u w:val="none"/>
              </w:rPr>
            </w:pPr>
          </w:p>
        </w:tc>
        <w:tc>
          <w:tcPr>
            <w:tcW w:w="1134" w:type="dxa"/>
            <w:noWrap w:val="0"/>
            <w:vAlign w:val="center"/>
          </w:tcPr>
          <w:p>
            <w:pPr>
              <w:rPr>
                <w:rStyle w:val="16"/>
                <w:rFonts w:ascii="方正仿宋_GBK" w:hAnsi="方正仿宋_GBK" w:eastAsia="方正仿宋_GBK" w:cs="方正仿宋_GBK"/>
                <w:color w:val="auto"/>
                <w:sz w:val="24"/>
                <w:u w:val="none"/>
              </w:rPr>
            </w:pPr>
            <w:r>
              <w:rPr>
                <w:rFonts w:hint="eastAsia"/>
                <w:color w:val="000000"/>
              </w:rPr>
              <w:t>质量指标</w:t>
            </w:r>
          </w:p>
        </w:tc>
        <w:tc>
          <w:tcPr>
            <w:tcW w:w="2588" w:type="dxa"/>
            <w:gridSpan w:val="2"/>
            <w:noWrap w:val="0"/>
            <w:vAlign w:val="center"/>
          </w:tcPr>
          <w:p>
            <w:pPr>
              <w:rPr>
                <w:rStyle w:val="16"/>
                <w:rFonts w:ascii="方正仿宋_GBK" w:hAnsi="方正仿宋_GBK" w:eastAsia="方正仿宋_GBK" w:cs="方正仿宋_GBK"/>
                <w:color w:val="auto"/>
                <w:sz w:val="24"/>
                <w:u w:val="none"/>
              </w:rPr>
            </w:pPr>
            <w:r>
              <w:rPr>
                <w:rFonts w:hint="eastAsia"/>
                <w:color w:val="000000"/>
              </w:rPr>
              <w:t>企业获奖比例</w:t>
            </w:r>
          </w:p>
        </w:tc>
        <w:tc>
          <w:tcPr>
            <w:tcW w:w="1722" w:type="dxa"/>
            <w:noWrap w:val="0"/>
            <w:vAlign w:val="center"/>
          </w:tcPr>
          <w:p>
            <w:pPr>
              <w:jc w:val="right"/>
              <w:rPr>
                <w:rStyle w:val="16"/>
                <w:rFonts w:ascii="方正仿宋_GBK" w:hAnsi="方正仿宋_GBK" w:eastAsia="方正仿宋_GBK" w:cs="方正仿宋_GBK"/>
                <w:color w:val="auto"/>
                <w:sz w:val="24"/>
                <w:u w:val="none"/>
              </w:rPr>
            </w:pPr>
            <w:r>
              <w:rPr>
                <w:rFonts w:hint="eastAsia"/>
                <w:color w:val="000000"/>
              </w:rPr>
              <w:t>超过60%</w:t>
            </w:r>
          </w:p>
        </w:tc>
        <w:tc>
          <w:tcPr>
            <w:tcW w:w="1298" w:type="dxa"/>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ascii="方正仿宋_GBK" w:hAnsi="方正仿宋_GBK" w:eastAsia="方正仿宋_GBK" w:cs="方正仿宋_GBK"/>
                <w:color w:val="auto"/>
                <w:sz w:val="24"/>
                <w:u w:val="none"/>
              </w:rPr>
              <w:t>85.8%</w:t>
            </w:r>
          </w:p>
        </w:tc>
        <w:tc>
          <w:tcPr>
            <w:tcW w:w="987" w:type="dxa"/>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824" w:type="dxa"/>
            <w:vMerge w:val="continue"/>
            <w:noWrap w:val="0"/>
            <w:vAlign w:val="center"/>
          </w:tcPr>
          <w:p>
            <w:pPr>
              <w:spacing w:line="0" w:lineRule="atLeast"/>
              <w:jc w:val="center"/>
              <w:rPr>
                <w:rStyle w:val="16"/>
                <w:rFonts w:ascii="方正仿宋_GBK" w:hAnsi="方正仿宋_GBK" w:eastAsia="方正仿宋_GBK" w:cs="方正仿宋_GBK"/>
                <w:color w:val="auto"/>
                <w:sz w:val="24"/>
                <w:u w:val="none"/>
              </w:rPr>
            </w:pPr>
          </w:p>
        </w:tc>
        <w:tc>
          <w:tcPr>
            <w:tcW w:w="666" w:type="dxa"/>
            <w:vMerge w:val="continue"/>
            <w:noWrap w:val="0"/>
            <w:vAlign w:val="center"/>
          </w:tcPr>
          <w:p>
            <w:pPr>
              <w:spacing w:line="0" w:lineRule="atLeast"/>
              <w:jc w:val="center"/>
              <w:rPr>
                <w:rStyle w:val="16"/>
                <w:rFonts w:ascii="方正仿宋_GBK" w:hAnsi="方正仿宋_GBK" w:eastAsia="方正仿宋_GBK" w:cs="方正仿宋_GBK"/>
                <w:color w:val="auto"/>
                <w:sz w:val="24"/>
                <w:u w:val="none"/>
              </w:rPr>
            </w:pPr>
          </w:p>
        </w:tc>
        <w:tc>
          <w:tcPr>
            <w:tcW w:w="1134" w:type="dxa"/>
            <w:noWrap w:val="0"/>
            <w:vAlign w:val="center"/>
          </w:tcPr>
          <w:p>
            <w:pPr>
              <w:rPr>
                <w:rStyle w:val="16"/>
                <w:rFonts w:ascii="方正仿宋_GBK" w:hAnsi="方正仿宋_GBK" w:eastAsia="方正仿宋_GBK" w:cs="方正仿宋_GBK"/>
                <w:color w:val="auto"/>
                <w:sz w:val="24"/>
                <w:u w:val="none"/>
              </w:rPr>
            </w:pPr>
            <w:r>
              <w:rPr>
                <w:rFonts w:hint="eastAsia"/>
                <w:color w:val="000000"/>
              </w:rPr>
              <w:t>时效指标</w:t>
            </w:r>
          </w:p>
        </w:tc>
        <w:tc>
          <w:tcPr>
            <w:tcW w:w="2588" w:type="dxa"/>
            <w:gridSpan w:val="2"/>
            <w:noWrap w:val="0"/>
            <w:vAlign w:val="center"/>
          </w:tcPr>
          <w:p>
            <w:pPr>
              <w:rPr>
                <w:rStyle w:val="16"/>
                <w:rFonts w:ascii="方正仿宋_GBK" w:hAnsi="方正仿宋_GBK" w:eastAsia="方正仿宋_GBK" w:cs="方正仿宋_GBK"/>
                <w:color w:val="auto"/>
                <w:sz w:val="24"/>
                <w:u w:val="none"/>
              </w:rPr>
            </w:pPr>
            <w:r>
              <w:rPr>
                <w:rFonts w:hint="eastAsia"/>
                <w:color w:val="000000"/>
              </w:rPr>
              <w:t>评奖工作及时完成</w:t>
            </w:r>
          </w:p>
        </w:tc>
        <w:tc>
          <w:tcPr>
            <w:tcW w:w="1722" w:type="dxa"/>
            <w:noWrap w:val="0"/>
            <w:vAlign w:val="center"/>
          </w:tcPr>
          <w:p>
            <w:pPr>
              <w:jc w:val="right"/>
              <w:rPr>
                <w:rStyle w:val="16"/>
                <w:rFonts w:ascii="方正仿宋_GBK" w:hAnsi="方正仿宋_GBK" w:eastAsia="方正仿宋_GBK" w:cs="方正仿宋_GBK"/>
                <w:color w:val="auto"/>
                <w:sz w:val="24"/>
                <w:u w:val="none"/>
              </w:rPr>
            </w:pPr>
            <w:r>
              <w:rPr>
                <w:rFonts w:hint="eastAsia"/>
                <w:color w:val="000000"/>
              </w:rPr>
              <w:t>100%</w:t>
            </w:r>
          </w:p>
        </w:tc>
        <w:tc>
          <w:tcPr>
            <w:tcW w:w="1298" w:type="dxa"/>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100%</w:t>
            </w:r>
          </w:p>
        </w:tc>
        <w:tc>
          <w:tcPr>
            <w:tcW w:w="987" w:type="dxa"/>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4" w:type="dxa"/>
            <w:vMerge w:val="continue"/>
            <w:noWrap w:val="0"/>
            <w:vAlign w:val="center"/>
          </w:tcPr>
          <w:p>
            <w:pPr>
              <w:spacing w:line="0" w:lineRule="atLeast"/>
              <w:jc w:val="center"/>
              <w:rPr>
                <w:rStyle w:val="16"/>
                <w:rFonts w:ascii="方正仿宋_GBK" w:hAnsi="方正仿宋_GBK" w:eastAsia="方正仿宋_GBK" w:cs="方正仿宋_GBK"/>
                <w:color w:val="auto"/>
                <w:sz w:val="24"/>
                <w:u w:val="none"/>
              </w:rPr>
            </w:pPr>
          </w:p>
        </w:tc>
        <w:tc>
          <w:tcPr>
            <w:tcW w:w="666" w:type="dxa"/>
            <w:vMerge w:val="restart"/>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效益指标</w:t>
            </w:r>
          </w:p>
        </w:tc>
        <w:tc>
          <w:tcPr>
            <w:tcW w:w="1134" w:type="dxa"/>
            <w:noWrap w:val="0"/>
            <w:vAlign w:val="center"/>
          </w:tcPr>
          <w:p>
            <w:pPr>
              <w:rPr>
                <w:rStyle w:val="16"/>
                <w:rFonts w:ascii="方正仿宋_GBK" w:hAnsi="方正仿宋_GBK" w:eastAsia="方正仿宋_GBK" w:cs="方正仿宋_GBK"/>
                <w:color w:val="auto"/>
                <w:sz w:val="24"/>
                <w:u w:val="none"/>
              </w:rPr>
            </w:pPr>
            <w:r>
              <w:rPr>
                <w:rFonts w:hint="eastAsia"/>
                <w:color w:val="000000"/>
              </w:rPr>
              <w:t>社会效益</w:t>
            </w:r>
          </w:p>
        </w:tc>
        <w:tc>
          <w:tcPr>
            <w:tcW w:w="2588" w:type="dxa"/>
            <w:gridSpan w:val="2"/>
            <w:noWrap w:val="0"/>
            <w:vAlign w:val="center"/>
          </w:tcPr>
          <w:p>
            <w:pPr>
              <w:rPr>
                <w:rStyle w:val="16"/>
                <w:rFonts w:ascii="方正仿宋_GBK" w:hAnsi="方正仿宋_GBK" w:eastAsia="方正仿宋_GBK" w:cs="方正仿宋_GBK"/>
                <w:color w:val="auto"/>
                <w:sz w:val="24"/>
                <w:u w:val="none"/>
              </w:rPr>
            </w:pPr>
            <w:r>
              <w:rPr>
                <w:rFonts w:hint="eastAsia"/>
                <w:color w:val="000000"/>
              </w:rPr>
              <w:t>激发了科技人员创新热情</w:t>
            </w:r>
          </w:p>
        </w:tc>
        <w:tc>
          <w:tcPr>
            <w:tcW w:w="1722" w:type="dxa"/>
            <w:noWrap w:val="0"/>
            <w:vAlign w:val="center"/>
          </w:tcPr>
          <w:p>
            <w:pPr>
              <w:jc w:val="right"/>
              <w:rPr>
                <w:rStyle w:val="16"/>
                <w:rFonts w:ascii="方正仿宋_GBK" w:hAnsi="方正仿宋_GBK" w:eastAsia="方正仿宋_GBK" w:cs="方正仿宋_GBK"/>
                <w:color w:val="auto"/>
                <w:sz w:val="24"/>
                <w:u w:val="none"/>
              </w:rPr>
            </w:pPr>
            <w:r>
              <w:rPr>
                <w:rFonts w:hint="eastAsia"/>
                <w:color w:val="000000"/>
              </w:rPr>
              <w:t>明显</w:t>
            </w:r>
          </w:p>
        </w:tc>
        <w:tc>
          <w:tcPr>
            <w:tcW w:w="1298" w:type="dxa"/>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明显</w:t>
            </w:r>
          </w:p>
        </w:tc>
        <w:tc>
          <w:tcPr>
            <w:tcW w:w="987" w:type="dxa"/>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4" w:type="dxa"/>
            <w:vMerge w:val="continue"/>
            <w:noWrap w:val="0"/>
            <w:vAlign w:val="center"/>
          </w:tcPr>
          <w:p>
            <w:pPr>
              <w:spacing w:line="0" w:lineRule="atLeast"/>
              <w:jc w:val="center"/>
              <w:rPr>
                <w:rStyle w:val="16"/>
                <w:rFonts w:ascii="方正仿宋_GBK" w:hAnsi="方正仿宋_GBK" w:eastAsia="方正仿宋_GBK" w:cs="方正仿宋_GBK"/>
                <w:color w:val="auto"/>
                <w:sz w:val="24"/>
                <w:u w:val="none"/>
              </w:rPr>
            </w:pPr>
          </w:p>
        </w:tc>
        <w:tc>
          <w:tcPr>
            <w:tcW w:w="666" w:type="dxa"/>
            <w:vMerge w:val="continue"/>
            <w:noWrap w:val="0"/>
            <w:vAlign w:val="center"/>
          </w:tcPr>
          <w:p>
            <w:pPr>
              <w:spacing w:line="0" w:lineRule="atLeast"/>
              <w:jc w:val="center"/>
              <w:rPr>
                <w:rStyle w:val="16"/>
                <w:rFonts w:ascii="方正仿宋_GBK" w:hAnsi="方正仿宋_GBK" w:eastAsia="方正仿宋_GBK" w:cs="方正仿宋_GBK"/>
                <w:color w:val="auto"/>
                <w:sz w:val="24"/>
                <w:u w:val="none"/>
              </w:rPr>
            </w:pPr>
          </w:p>
        </w:tc>
        <w:tc>
          <w:tcPr>
            <w:tcW w:w="1134" w:type="dxa"/>
            <w:noWrap w:val="0"/>
            <w:vAlign w:val="center"/>
          </w:tcPr>
          <w:p>
            <w:pPr>
              <w:rPr>
                <w:rStyle w:val="16"/>
                <w:rFonts w:ascii="方正仿宋_GBK" w:hAnsi="方正仿宋_GBK" w:eastAsia="方正仿宋_GBK" w:cs="方正仿宋_GBK"/>
                <w:color w:val="auto"/>
                <w:sz w:val="24"/>
                <w:u w:val="none"/>
              </w:rPr>
            </w:pPr>
            <w:r>
              <w:rPr>
                <w:rFonts w:hint="eastAsia"/>
                <w:color w:val="000000"/>
              </w:rPr>
              <w:t>可持续影响</w:t>
            </w:r>
          </w:p>
        </w:tc>
        <w:tc>
          <w:tcPr>
            <w:tcW w:w="2588" w:type="dxa"/>
            <w:gridSpan w:val="2"/>
            <w:noWrap w:val="0"/>
            <w:vAlign w:val="center"/>
          </w:tcPr>
          <w:p>
            <w:pPr>
              <w:rPr>
                <w:rStyle w:val="16"/>
                <w:rFonts w:ascii="方正仿宋_GBK" w:hAnsi="方正仿宋_GBK" w:eastAsia="方正仿宋_GBK" w:cs="方正仿宋_GBK"/>
                <w:color w:val="auto"/>
                <w:sz w:val="24"/>
                <w:u w:val="none"/>
              </w:rPr>
            </w:pPr>
            <w:r>
              <w:rPr>
                <w:rFonts w:hint="eastAsia"/>
                <w:color w:val="000000"/>
              </w:rPr>
              <w:t>吸引和稳定科技人才</w:t>
            </w:r>
          </w:p>
        </w:tc>
        <w:tc>
          <w:tcPr>
            <w:tcW w:w="1722" w:type="dxa"/>
            <w:noWrap w:val="0"/>
            <w:vAlign w:val="center"/>
          </w:tcPr>
          <w:p>
            <w:pPr>
              <w:jc w:val="right"/>
              <w:rPr>
                <w:rStyle w:val="16"/>
                <w:rFonts w:ascii="方正仿宋_GBK" w:hAnsi="方正仿宋_GBK" w:eastAsia="方正仿宋_GBK" w:cs="方正仿宋_GBK"/>
                <w:color w:val="auto"/>
                <w:sz w:val="24"/>
                <w:u w:val="none"/>
              </w:rPr>
            </w:pPr>
            <w:r>
              <w:rPr>
                <w:rFonts w:hint="eastAsia"/>
                <w:color w:val="000000"/>
              </w:rPr>
              <w:t xml:space="preserve">明显 </w:t>
            </w:r>
          </w:p>
        </w:tc>
        <w:tc>
          <w:tcPr>
            <w:tcW w:w="1298" w:type="dxa"/>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 xml:space="preserve">明显 </w:t>
            </w:r>
          </w:p>
        </w:tc>
        <w:tc>
          <w:tcPr>
            <w:tcW w:w="987" w:type="dxa"/>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24" w:type="dxa"/>
            <w:vMerge w:val="continue"/>
            <w:noWrap w:val="0"/>
            <w:vAlign w:val="center"/>
          </w:tcPr>
          <w:p>
            <w:pPr>
              <w:spacing w:line="0" w:lineRule="atLeast"/>
              <w:jc w:val="center"/>
              <w:rPr>
                <w:rStyle w:val="16"/>
                <w:rFonts w:ascii="方正仿宋_GBK" w:hAnsi="方正仿宋_GBK" w:eastAsia="方正仿宋_GBK" w:cs="方正仿宋_GBK"/>
                <w:color w:val="auto"/>
                <w:sz w:val="24"/>
                <w:u w:val="none"/>
              </w:rPr>
            </w:pPr>
          </w:p>
        </w:tc>
        <w:tc>
          <w:tcPr>
            <w:tcW w:w="666" w:type="dxa"/>
            <w:vMerge w:val="continue"/>
            <w:noWrap w:val="0"/>
            <w:vAlign w:val="center"/>
          </w:tcPr>
          <w:p>
            <w:pPr>
              <w:spacing w:line="0" w:lineRule="atLeast"/>
              <w:jc w:val="center"/>
              <w:rPr>
                <w:rStyle w:val="16"/>
                <w:rFonts w:ascii="方正仿宋_GBK" w:hAnsi="方正仿宋_GBK" w:eastAsia="方正仿宋_GBK" w:cs="方正仿宋_GBK"/>
                <w:color w:val="auto"/>
                <w:sz w:val="24"/>
                <w:u w:val="none"/>
              </w:rPr>
            </w:pPr>
          </w:p>
        </w:tc>
        <w:tc>
          <w:tcPr>
            <w:tcW w:w="1134" w:type="dxa"/>
            <w:noWrap w:val="0"/>
            <w:vAlign w:val="center"/>
          </w:tcPr>
          <w:p>
            <w:pPr>
              <w:rPr>
                <w:rStyle w:val="16"/>
                <w:rFonts w:ascii="方正仿宋_GBK" w:hAnsi="方正仿宋_GBK" w:eastAsia="方正仿宋_GBK" w:cs="方正仿宋_GBK"/>
                <w:color w:val="auto"/>
                <w:sz w:val="24"/>
                <w:u w:val="none"/>
              </w:rPr>
            </w:pPr>
            <w:r>
              <w:rPr>
                <w:rFonts w:hint="eastAsia"/>
                <w:color w:val="000000"/>
              </w:rPr>
              <w:t>满意度</w:t>
            </w:r>
          </w:p>
        </w:tc>
        <w:tc>
          <w:tcPr>
            <w:tcW w:w="2588" w:type="dxa"/>
            <w:gridSpan w:val="2"/>
            <w:noWrap w:val="0"/>
            <w:vAlign w:val="center"/>
          </w:tcPr>
          <w:p>
            <w:pPr>
              <w:rPr>
                <w:rStyle w:val="16"/>
                <w:rFonts w:ascii="方正仿宋_GBK" w:hAnsi="方正仿宋_GBK" w:eastAsia="方正仿宋_GBK" w:cs="方正仿宋_GBK"/>
                <w:color w:val="auto"/>
                <w:sz w:val="24"/>
                <w:u w:val="none"/>
              </w:rPr>
            </w:pPr>
            <w:r>
              <w:rPr>
                <w:rFonts w:hint="eastAsia"/>
                <w:color w:val="000000"/>
              </w:rPr>
              <w:t>服务对象满意度</w:t>
            </w:r>
          </w:p>
        </w:tc>
        <w:tc>
          <w:tcPr>
            <w:tcW w:w="1722" w:type="dxa"/>
            <w:noWrap w:val="0"/>
            <w:vAlign w:val="center"/>
          </w:tcPr>
          <w:p>
            <w:pPr>
              <w:jc w:val="right"/>
              <w:rPr>
                <w:rStyle w:val="16"/>
                <w:rFonts w:ascii="方正仿宋_GBK" w:hAnsi="方正仿宋_GBK" w:eastAsia="方正仿宋_GBK" w:cs="方正仿宋_GBK"/>
                <w:color w:val="auto"/>
                <w:sz w:val="24"/>
                <w:u w:val="none"/>
              </w:rPr>
            </w:pPr>
            <w:r>
              <w:rPr>
                <w:rFonts w:hint="eastAsia"/>
                <w:color w:val="000000"/>
              </w:rPr>
              <w:t>95%</w:t>
            </w:r>
          </w:p>
        </w:tc>
        <w:tc>
          <w:tcPr>
            <w:tcW w:w="1298" w:type="dxa"/>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100%</w:t>
            </w:r>
          </w:p>
        </w:tc>
        <w:tc>
          <w:tcPr>
            <w:tcW w:w="987" w:type="dxa"/>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219" w:type="dxa"/>
            <w:gridSpan w:val="8"/>
            <w:noWrap w:val="0"/>
            <w:vAlign w:val="center"/>
          </w:tcPr>
          <w:p>
            <w:pPr>
              <w:spacing w:line="500" w:lineRule="exact"/>
              <w:jc w:val="left"/>
              <w:rPr>
                <w:rStyle w:val="16"/>
                <w:rFonts w:ascii="方正仿宋_GBK" w:hAnsi="方正仿宋_GBK" w:eastAsia="方正仿宋_GBK" w:cs="方正仿宋_GBK"/>
                <w:color w:val="auto"/>
                <w:sz w:val="18"/>
                <w:szCs w:val="18"/>
                <w:u w:val="none"/>
              </w:rPr>
            </w:pPr>
            <w:r>
              <w:rPr>
                <w:rStyle w:val="16"/>
                <w:rFonts w:hint="eastAsia" w:ascii="方正仿宋_GBK" w:hAnsi="方正仿宋_GBK" w:eastAsia="方正仿宋_GBK" w:cs="方正仿宋_GBK"/>
                <w:color w:val="auto"/>
                <w:sz w:val="18"/>
                <w:szCs w:val="18"/>
                <w:u w:val="none"/>
              </w:rPr>
              <w:t>备注:</w:t>
            </w:r>
          </w:p>
          <w:p>
            <w:pPr>
              <w:spacing w:line="0" w:lineRule="atLeast"/>
              <w:ind w:firstLine="360" w:firstLineChars="200"/>
              <w:jc w:val="left"/>
              <w:rPr>
                <w:rStyle w:val="16"/>
                <w:rFonts w:ascii="方正仿宋_GBK" w:hAnsi="方正仿宋_GBK" w:eastAsia="方正仿宋_GBK" w:cs="方正仿宋_GBK"/>
                <w:color w:val="auto"/>
                <w:sz w:val="18"/>
                <w:szCs w:val="18"/>
                <w:u w:val="none"/>
              </w:rPr>
            </w:pPr>
            <w:r>
              <w:rPr>
                <w:rStyle w:val="16"/>
                <w:rFonts w:hint="eastAsia" w:ascii="方正仿宋_GBK" w:hAnsi="方正仿宋_GBK" w:eastAsia="方正仿宋_GBK" w:cs="方正仿宋_GBK"/>
                <w:color w:val="auto"/>
                <w:sz w:val="18"/>
                <w:szCs w:val="18"/>
                <w:u w:val="none"/>
              </w:rPr>
              <w:t>1.预算执行情况口径，预算数为调整后财政资金总额(包括上年结余结转)，执行数为资金使用单位财政资金实际支出数。</w:t>
            </w:r>
          </w:p>
          <w:p>
            <w:pPr>
              <w:spacing w:line="0" w:lineRule="atLeast"/>
              <w:ind w:firstLine="360" w:firstLineChars="200"/>
              <w:jc w:val="left"/>
              <w:rPr>
                <w:rStyle w:val="16"/>
                <w:rFonts w:ascii="方正仿宋_GBK" w:hAnsi="方正仿宋_GBK" w:eastAsia="方正仿宋_GBK" w:cs="方正仿宋_GBK"/>
                <w:color w:val="auto"/>
                <w:sz w:val="18"/>
                <w:szCs w:val="18"/>
                <w:u w:val="none"/>
              </w:rPr>
            </w:pPr>
            <w:r>
              <w:rPr>
                <w:rStyle w:val="16"/>
                <w:rFonts w:hint="eastAsia" w:ascii="方正仿宋_GBK" w:hAnsi="方正仿宋_GBK" w:eastAsia="方正仿宋_GBK" w:cs="方正仿宋_GBK"/>
                <w:color w:val="auto"/>
                <w:sz w:val="18"/>
                <w:szCs w:val="18"/>
                <w:u w:val="none"/>
              </w:rPr>
              <w:t>2.定量指标完成数汇总原则，绝对值直接累加计算，相对值按照资金额度加权平均计算。定量  指标计分原则，正向指标(即目标值为&gt;X,得分权重*B/A)，反向指标(即目标值为&lt;X，得  分=权重*A/B)，得分不得突破权重总额。定量指标先汇总完成数，再计算得分。</w:t>
            </w:r>
          </w:p>
          <w:p>
            <w:pPr>
              <w:spacing w:line="0" w:lineRule="atLeast"/>
              <w:ind w:firstLine="360" w:firstLineChars="200"/>
              <w:jc w:val="left"/>
              <w:rPr>
                <w:rStyle w:val="16"/>
                <w:rFonts w:ascii="方正仿宋_GBK" w:hAnsi="方正仿宋_GBK" w:eastAsia="方正仿宋_GBK" w:cs="方正仿宋_GBK"/>
                <w:color w:val="auto"/>
                <w:sz w:val="18"/>
                <w:szCs w:val="18"/>
                <w:u w:val="none"/>
              </w:rPr>
            </w:pPr>
            <w:r>
              <w:rPr>
                <w:rStyle w:val="16"/>
                <w:rFonts w:hint="eastAsia" w:ascii="方正仿宋_GBK" w:hAnsi="方正仿宋_GBK" w:eastAsia="方正仿宋_GBK" w:cs="方正仿宋_GBK"/>
                <w:color w:val="auto"/>
                <w:sz w:val="18"/>
                <w:szCs w:val="18"/>
                <w:u w:val="none"/>
              </w:rPr>
              <w:t>3.定性指标计分原则，达成预期指标、部分达成预期指标并具有一定效果、未达成预期指标且  效果较差三档，分别按照该指标对应分值区间100-80%(含80%)、80-50%(含50%)、50-0%合理确定分值。汇总时，以资金额度为权重，对分值进行加权平均计算。</w:t>
            </w:r>
          </w:p>
          <w:p>
            <w:pPr>
              <w:spacing w:line="0" w:lineRule="atLeast"/>
              <w:ind w:firstLine="360" w:firstLineChars="200"/>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18"/>
                <w:szCs w:val="18"/>
                <w:u w:val="none"/>
              </w:rPr>
              <w:t>4.满意度指标从厅机关后勤工作季度满意度数据统计。</w:t>
            </w:r>
          </w:p>
        </w:tc>
      </w:tr>
    </w:tbl>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0"/>
          <w:lang w:val="en-US" w:eastAsia="zh-CN"/>
        </w:rPr>
        <w:t>（二）</w:t>
      </w:r>
      <w:r>
        <w:rPr>
          <w:rFonts w:hint="eastAsia" w:ascii="方正楷体_GBK" w:hAnsi="方正楷体_GBK" w:eastAsia="方正楷体_GBK" w:cs="方正楷体_GBK"/>
          <w:b/>
          <w:bCs/>
          <w:sz w:val="32"/>
          <w:szCs w:val="32"/>
        </w:rPr>
        <w:t>“科技特派员</w:t>
      </w:r>
      <w:r>
        <w:rPr>
          <w:rFonts w:hint="eastAsia" w:ascii="方正楷体_GBK" w:hAnsi="方正楷体_GBK" w:eastAsia="方正楷体_GBK" w:cs="方正楷体_GBK"/>
          <w:b/>
          <w:bCs/>
          <w:sz w:val="32"/>
          <w:szCs w:val="32"/>
          <w:lang w:eastAsia="zh-CN"/>
        </w:rPr>
        <w:t>专项</w:t>
      </w:r>
      <w:r>
        <w:rPr>
          <w:rFonts w:hint="eastAsia" w:ascii="方正楷体_GBK" w:hAnsi="方正楷体_GBK" w:eastAsia="方正楷体_GBK" w:cs="方正楷体_GBK"/>
          <w:b/>
          <w:bCs/>
          <w:sz w:val="32"/>
          <w:szCs w:val="32"/>
        </w:rPr>
        <w:t>”项目绩效自评</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2" w:firstLineChars="200"/>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1.自评得分</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2021年度“</w:t>
      </w:r>
      <w:r>
        <w:rPr>
          <w:rFonts w:hint="eastAsia" w:ascii="方正楷体_GBK" w:hAnsi="方正楷体_GBK" w:eastAsia="方正楷体_GBK" w:cs="方正楷体_GBK"/>
          <w:b/>
          <w:bCs/>
          <w:sz w:val="32"/>
          <w:szCs w:val="32"/>
        </w:rPr>
        <w:t>科技</w:t>
      </w:r>
      <w:r>
        <w:rPr>
          <w:rFonts w:hint="eastAsia" w:ascii="方正仿宋_GBK" w:hAnsi="方正仿宋_GBK" w:eastAsia="方正仿宋_GBK" w:cs="方正仿宋_GBK"/>
          <w:color w:val="auto"/>
          <w:sz w:val="32"/>
          <w:szCs w:val="32"/>
          <w:lang w:val="en-US" w:eastAsia="zh-CN"/>
        </w:rPr>
        <w:t>特派员专项</w:t>
      </w:r>
      <w:r>
        <w:rPr>
          <w:rFonts w:hint="eastAsia" w:ascii="方正仿宋_GBK" w:hAnsi="方正仿宋_GBK" w:eastAsia="方正仿宋_GBK" w:cs="方正仿宋_GBK"/>
          <w:color w:val="auto"/>
          <w:sz w:val="32"/>
          <w:szCs w:val="32"/>
          <w:lang w:val="en-US" w:eastAsia="zh-CN"/>
        </w:rPr>
        <w:t>”项目绩效自评得分99.66分，等级为“优”。</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2" w:firstLineChars="200"/>
        <w:textAlignment w:val="auto"/>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2.绩效目标完成情况</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eastAsia="zh-CN"/>
        </w:rPr>
        <w:t>）执行率情况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方正仿宋_GBK" w:hAnsi="方正仿宋_GBK" w:eastAsia="方正仿宋_GBK" w:cs="方正仿宋_GBK"/>
          <w:sz w:val="32"/>
          <w:szCs w:val="32"/>
        </w:rPr>
        <w:t>项目全年</w:t>
      </w:r>
      <w:r>
        <w:rPr>
          <w:rFonts w:hint="eastAsia" w:ascii="方正仿宋_GBK" w:hAnsi="方正仿宋_GBK" w:eastAsia="方正仿宋_GBK" w:cs="方正仿宋_GBK"/>
          <w:sz w:val="32"/>
          <w:szCs w:val="32"/>
          <w:lang w:val="en-US" w:eastAsia="zh-CN"/>
        </w:rPr>
        <w:t>预算</w:t>
      </w:r>
      <w:r>
        <w:rPr>
          <w:rFonts w:hint="eastAsia" w:ascii="仿宋" w:hAnsi="仿宋" w:eastAsia="仿宋"/>
          <w:color w:val="000000"/>
          <w:sz w:val="32"/>
          <w:lang w:val="en-US" w:eastAsia="zh-CN"/>
        </w:rPr>
        <w:t>为500万</w:t>
      </w:r>
      <w:r>
        <w:rPr>
          <w:rFonts w:hint="eastAsia" w:ascii="仿宋" w:hAnsi="仿宋" w:eastAsia="仿宋" w:cs="Times New Roman"/>
          <w:color w:val="000000"/>
          <w:sz w:val="32"/>
          <w:lang w:val="en-US" w:eastAsia="zh-CN"/>
        </w:rPr>
        <w:t>元，</w:t>
      </w:r>
      <w:r>
        <w:rPr>
          <w:rFonts w:hint="eastAsia" w:ascii="仿宋" w:hAnsi="仿宋" w:eastAsia="仿宋" w:cs="仿宋"/>
          <w:sz w:val="32"/>
          <w:szCs w:val="32"/>
        </w:rPr>
        <w:t>执行数为</w:t>
      </w:r>
      <w:r>
        <w:rPr>
          <w:rFonts w:hint="eastAsia" w:ascii="仿宋" w:hAnsi="仿宋" w:eastAsia="仿宋" w:cs="仿宋"/>
          <w:sz w:val="32"/>
          <w:szCs w:val="32"/>
          <w:lang w:val="en-US" w:eastAsia="zh-CN"/>
        </w:rPr>
        <w:t>491.54</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98.3</w:t>
      </w:r>
      <w:r>
        <w:rPr>
          <w:rFonts w:hint="eastAsia" w:ascii="仿宋" w:hAnsi="仿宋" w:eastAsia="仿宋" w:cs="仿宋"/>
          <w:sz w:val="32"/>
          <w:szCs w:val="32"/>
        </w:rPr>
        <w:t>%。</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）完成的绩效目标</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2021年，湖北深入推行科技特派员制度工作取得显著成效，</w:t>
      </w:r>
      <w:r>
        <w:rPr>
          <w:rFonts w:hint="eastAsia" w:ascii="仿宋" w:hAnsi="仿宋" w:eastAsia="仿宋" w:cs="仿宋"/>
          <w:b/>
          <w:bCs/>
          <w:color w:val="000000"/>
          <w:sz w:val="32"/>
          <w:szCs w:val="32"/>
          <w:lang w:val="en-US" w:eastAsia="zh-CN"/>
        </w:rPr>
        <w:t>一是</w:t>
      </w:r>
      <w:r>
        <w:rPr>
          <w:rFonts w:hint="eastAsia" w:ascii="仿宋" w:hAnsi="仿宋" w:eastAsia="仿宋" w:cs="仿宋"/>
          <w:color w:val="000000"/>
          <w:sz w:val="32"/>
          <w:szCs w:val="32"/>
          <w:lang w:val="en-US" w:eastAsia="zh-CN"/>
        </w:rPr>
        <w:t>组织线下集中服务。依托27家科技特派员派出单位，每季度组织一期“惠农下乡行”系列活动，先后在十堰市、孝感市、宜昌市完成水产专场、林果蔬菜专场、畜牧专场、柑橘专场等4期下乡行活动；围绕春耕、春种、春管的关键时节组织开展“集中服务月”，先后深入大悟、保康、竹溪、郧西等10余个县市区开展技术对接、人才培养、政策宣讲等，为乡村振兴送去了实实在在的科技“礼包”，得到各界的一致好评；</w:t>
      </w:r>
      <w:r>
        <w:rPr>
          <w:rFonts w:hint="eastAsia" w:ascii="仿宋" w:hAnsi="仿宋" w:eastAsia="仿宋" w:cs="仿宋"/>
          <w:b/>
          <w:bCs/>
          <w:color w:val="000000"/>
          <w:sz w:val="32"/>
          <w:szCs w:val="32"/>
          <w:lang w:val="en-US" w:eastAsia="zh-CN"/>
        </w:rPr>
        <w:t>二是</w:t>
      </w:r>
      <w:r>
        <w:rPr>
          <w:rFonts w:hint="eastAsia" w:ascii="仿宋" w:hAnsi="仿宋" w:eastAsia="仿宋" w:cs="仿宋"/>
          <w:color w:val="000000"/>
          <w:sz w:val="32"/>
          <w:szCs w:val="32"/>
          <w:lang w:val="en-US" w:eastAsia="zh-CN"/>
        </w:rPr>
        <w:t>加强了科技特派员的日常管理和地市科技管理部门的联系，建立包括市（州）科技局和法人单位在内的科技特派员工作群，完成530名省级科技特派员2021年度绩效考核，17个市（州）科技管理部门和27个主要科技特派员派出单位年度科技特派员工作评价，并对考核优秀59名科技特派员和评价优秀的29家科技特派员组织实施单位予以通报表扬；</w:t>
      </w:r>
      <w:r>
        <w:rPr>
          <w:rFonts w:hint="eastAsia" w:ascii="仿宋" w:hAnsi="仿宋" w:eastAsia="仿宋" w:cs="仿宋"/>
          <w:b/>
          <w:bCs/>
          <w:color w:val="000000"/>
          <w:sz w:val="32"/>
          <w:szCs w:val="32"/>
          <w:lang w:val="en-US" w:eastAsia="zh-CN"/>
        </w:rPr>
        <w:t>三是</w:t>
      </w:r>
      <w:r>
        <w:rPr>
          <w:rFonts w:hint="eastAsia" w:ascii="仿宋" w:hAnsi="仿宋" w:eastAsia="仿宋" w:cs="仿宋"/>
          <w:color w:val="000000"/>
          <w:sz w:val="32"/>
          <w:szCs w:val="32"/>
          <w:lang w:val="en-US" w:eastAsia="zh-CN"/>
        </w:rPr>
        <w:t>完成科技特派员管理服务网平台与政务服务的对接工作，平台系统顺利的对接为省级科技特派员线上申报提供了更多便利；</w:t>
      </w:r>
      <w:r>
        <w:rPr>
          <w:rFonts w:hint="eastAsia" w:ascii="仿宋" w:hAnsi="仿宋" w:eastAsia="仿宋" w:cs="仿宋"/>
          <w:b/>
          <w:bCs/>
          <w:color w:val="000000"/>
          <w:sz w:val="32"/>
          <w:szCs w:val="32"/>
          <w:lang w:val="en-US" w:eastAsia="zh-CN"/>
        </w:rPr>
        <w:t>四是</w:t>
      </w:r>
      <w:r>
        <w:rPr>
          <w:rFonts w:hint="eastAsia" w:ascii="仿宋" w:hAnsi="仿宋" w:eastAsia="仿宋" w:cs="仿宋"/>
          <w:color w:val="000000"/>
          <w:sz w:val="32"/>
          <w:szCs w:val="32"/>
          <w:lang w:val="en-US" w:eastAsia="zh-CN"/>
        </w:rPr>
        <w:t>圆满完成了第七期秦巴片区科技特派员农村科技创业骨干培训班，培训一批科技特派员骨干深入到农村一线，有效促进了秦巴山片区科技特派员技术水平和创新能力的提升；</w:t>
      </w:r>
      <w:r>
        <w:rPr>
          <w:rFonts w:hint="eastAsia" w:ascii="仿宋" w:hAnsi="仿宋" w:eastAsia="仿宋" w:cs="仿宋"/>
          <w:b/>
          <w:bCs/>
          <w:color w:val="000000"/>
          <w:sz w:val="32"/>
          <w:szCs w:val="32"/>
          <w:lang w:val="en-US" w:eastAsia="zh-CN"/>
        </w:rPr>
        <w:t>五是</w:t>
      </w:r>
      <w:r>
        <w:rPr>
          <w:rFonts w:hint="eastAsia" w:ascii="仿宋" w:hAnsi="仿宋" w:eastAsia="仿宋" w:cs="仿宋"/>
          <w:color w:val="000000"/>
          <w:sz w:val="32"/>
          <w:szCs w:val="32"/>
          <w:lang w:val="en-US" w:eastAsia="zh-CN"/>
        </w:rPr>
        <w:t>创新工作方法、提升服务质量，2021年共组织“荆楚农业科技助力乡村振兴”科技特派员线上直播活动14场，培训19200余人次，通过直播课程将农业科技服务在线化、常态化；</w:t>
      </w:r>
      <w:r>
        <w:rPr>
          <w:rFonts w:hint="eastAsia" w:ascii="仿宋" w:hAnsi="仿宋" w:eastAsia="仿宋" w:cs="仿宋"/>
          <w:b/>
          <w:bCs/>
          <w:color w:val="000000"/>
          <w:sz w:val="32"/>
          <w:szCs w:val="32"/>
          <w:lang w:val="en-US" w:eastAsia="zh-CN"/>
        </w:rPr>
        <w:t>六是</w:t>
      </w:r>
      <w:r>
        <w:rPr>
          <w:rFonts w:hint="eastAsia" w:ascii="仿宋" w:hAnsi="仿宋" w:eastAsia="仿宋" w:cs="仿宋"/>
          <w:color w:val="000000"/>
          <w:sz w:val="32"/>
          <w:szCs w:val="32"/>
          <w:lang w:val="en-US" w:eastAsia="zh-CN"/>
        </w:rPr>
        <w:t>较好的完成了年度绩效考核目标，在11个农业产业链中推广转化新成果共 216余项，覆盖全省76个主要涉农县（市、区），培训农民 29.25万人次，发放培训资料46.85万份，直接带动41236人就业，领办创办企业180家。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2021年科技特派员专项项目经费在使用过程中未发现问题。经费完成</w:t>
      </w:r>
      <w:r>
        <w:rPr>
          <w:rFonts w:hint="default" w:ascii="仿宋" w:hAnsi="仿宋" w:eastAsia="仿宋" w:cs="仿宋"/>
          <w:sz w:val="32"/>
          <w:szCs w:val="32"/>
          <w:lang w:val="en-US" w:eastAsia="zh-CN"/>
        </w:rPr>
        <w:t>预算执行率</w:t>
      </w:r>
      <w:r>
        <w:rPr>
          <w:rFonts w:hint="eastAsia" w:ascii="仿宋" w:hAnsi="仿宋" w:eastAsia="仿宋" w:cs="仿宋"/>
          <w:sz w:val="32"/>
          <w:szCs w:val="32"/>
          <w:lang w:val="en-US" w:eastAsia="zh-CN"/>
        </w:rPr>
        <w:t>较高，科技特派员人身意外伤害保险和科技特派员专项资金管理费</w:t>
      </w:r>
      <w:r>
        <w:rPr>
          <w:rFonts w:hint="default" w:ascii="仿宋" w:hAnsi="仿宋" w:eastAsia="仿宋" w:cs="仿宋"/>
          <w:sz w:val="32"/>
          <w:szCs w:val="32"/>
          <w:lang w:val="en-US" w:eastAsia="zh-CN"/>
        </w:rPr>
        <w:t>通过实施政府采购，从严控制经费支出。</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2" w:firstLineChars="20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3.存在的问题和原因</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rPr>
        <w:t>一是</w:t>
      </w:r>
      <w:r>
        <w:rPr>
          <w:rFonts w:hint="eastAsia" w:ascii="仿宋" w:hAnsi="仿宋" w:eastAsia="仿宋" w:cs="仿宋"/>
          <w:sz w:val="32"/>
          <w:szCs w:val="32"/>
        </w:rPr>
        <w:t>指标设计不够清晰，无法衡量，如：本项目设置了辐射带动农民群众依靠科技增收致富，效果为明显。</w:t>
      </w:r>
      <w:r>
        <w:rPr>
          <w:rFonts w:hint="eastAsia" w:ascii="仿宋" w:hAnsi="仿宋" w:eastAsia="仿宋" w:cs="仿宋"/>
          <w:b/>
          <w:bCs/>
          <w:sz w:val="32"/>
          <w:szCs w:val="32"/>
        </w:rPr>
        <w:t>二是</w:t>
      </w:r>
      <w:r>
        <w:rPr>
          <w:rFonts w:hint="eastAsia" w:ascii="仿宋" w:hAnsi="仿宋" w:eastAsia="仿宋" w:cs="仿宋"/>
          <w:sz w:val="32"/>
          <w:szCs w:val="32"/>
        </w:rPr>
        <w:t>部分绩效目标值设置偏低，完成值与目标值相差较大，如：本项目效益指标设置了完成推广、转化成果</w:t>
      </w:r>
      <w:r>
        <w:rPr>
          <w:rFonts w:ascii="仿宋" w:hAnsi="仿宋" w:eastAsia="仿宋" w:cs="仿宋"/>
          <w:sz w:val="32"/>
          <w:szCs w:val="32"/>
        </w:rPr>
        <w:t>60</w:t>
      </w:r>
      <w:r>
        <w:rPr>
          <w:rFonts w:hint="eastAsia" w:ascii="仿宋" w:hAnsi="仿宋" w:eastAsia="仿宋" w:cs="仿宋"/>
          <w:sz w:val="32"/>
          <w:szCs w:val="32"/>
        </w:rPr>
        <w:t>项的目标，而实际完成</w:t>
      </w:r>
      <w:r>
        <w:rPr>
          <w:rFonts w:ascii="仿宋" w:hAnsi="仿宋" w:eastAsia="仿宋" w:cs="仿宋"/>
          <w:sz w:val="32"/>
          <w:szCs w:val="32"/>
        </w:rPr>
        <w:t>216</w:t>
      </w:r>
      <w:r>
        <w:rPr>
          <w:rFonts w:hint="eastAsia" w:ascii="仿宋" w:hAnsi="仿宋" w:eastAsia="仿宋" w:cs="仿宋"/>
          <w:sz w:val="32"/>
          <w:szCs w:val="32"/>
        </w:rPr>
        <w:t>项，完成率</w:t>
      </w:r>
      <w:r>
        <w:rPr>
          <w:rFonts w:ascii="仿宋" w:hAnsi="仿宋" w:eastAsia="仿宋" w:cs="仿宋"/>
          <w:sz w:val="32"/>
          <w:szCs w:val="32"/>
        </w:rPr>
        <w:t>360</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4.</w:t>
      </w:r>
      <w:r>
        <w:rPr>
          <w:rFonts w:hint="default" w:ascii="仿宋" w:hAnsi="仿宋" w:eastAsia="仿宋" w:cs="仿宋"/>
          <w:b/>
          <w:bCs/>
          <w:sz w:val="32"/>
          <w:szCs w:val="32"/>
          <w:lang w:val="en-US" w:eastAsia="zh-CN"/>
        </w:rPr>
        <w:t>下一步改进措施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参考以前年度项目实施的经验，科学合理编制项目经费预算，</w:t>
      </w:r>
      <w:r>
        <w:rPr>
          <w:rFonts w:hint="eastAsia" w:ascii="仿宋" w:hAnsi="仿宋" w:eastAsia="仿宋" w:cs="仿宋"/>
          <w:sz w:val="32"/>
          <w:szCs w:val="32"/>
          <w:lang w:val="en-US" w:eastAsia="zh-CN"/>
        </w:rPr>
        <w:t>继续保持</w:t>
      </w:r>
      <w:r>
        <w:rPr>
          <w:rFonts w:hint="default" w:ascii="仿宋" w:hAnsi="仿宋" w:eastAsia="仿宋" w:cs="仿宋"/>
          <w:sz w:val="32"/>
          <w:szCs w:val="32"/>
          <w:lang w:val="en-US" w:eastAsia="zh-CN"/>
        </w:rPr>
        <w:t>预算编制的准确性。</w:t>
      </w:r>
    </w:p>
    <w:p>
      <w:pPr>
        <w:spacing w:line="600" w:lineRule="exact"/>
        <w:ind w:firstLine="640" w:firstLineChars="200"/>
        <w:rPr>
          <w:rFonts w:hint="default" w:ascii="仿宋" w:hAnsi="仿宋" w:eastAsia="仿宋"/>
          <w:color w:val="000000"/>
          <w:sz w:val="32"/>
          <w:lang w:val="en-US" w:eastAsia="zh-CN"/>
        </w:rPr>
      </w:pPr>
    </w:p>
    <w:p>
      <w:pPr>
        <w:jc w:val="center"/>
        <w:rPr>
          <w:rStyle w:val="16"/>
          <w:rFonts w:hint="eastAsia" w:ascii="方正小标宋简体" w:hAnsi="方正小标宋简体" w:eastAsia="方正小标宋简体" w:cs="方正小标宋简体"/>
          <w:b w:val="0"/>
          <w:i w:val="0"/>
          <w:caps w:val="0"/>
          <w:color w:val="auto"/>
          <w:spacing w:val="0"/>
          <w:sz w:val="32"/>
          <w:szCs w:val="32"/>
          <w:u w:val="none"/>
        </w:rPr>
      </w:pPr>
      <w:r>
        <w:rPr>
          <w:rStyle w:val="16"/>
          <w:rFonts w:hint="eastAsia" w:ascii="方正小标宋简体" w:hAnsi="方正小标宋简体" w:eastAsia="方正小标宋简体" w:cs="方正小标宋简体"/>
          <w:b w:val="0"/>
          <w:i w:val="0"/>
          <w:caps w:val="0"/>
          <w:color w:val="auto"/>
          <w:spacing w:val="0"/>
          <w:sz w:val="32"/>
          <w:szCs w:val="32"/>
          <w:u w:val="none"/>
          <w:lang w:val="en-US" w:eastAsia="zh-CN"/>
        </w:rPr>
        <w:t>2021年度科技特派员专项项目绩效自</w:t>
      </w:r>
      <w:r>
        <w:rPr>
          <w:rStyle w:val="16"/>
          <w:rFonts w:hint="eastAsia" w:ascii="方正小标宋简体" w:hAnsi="方正小标宋简体" w:eastAsia="方正小标宋简体" w:cs="方正小标宋简体"/>
          <w:b w:val="0"/>
          <w:i w:val="0"/>
          <w:caps w:val="0"/>
          <w:color w:val="auto"/>
          <w:spacing w:val="0"/>
          <w:sz w:val="32"/>
          <w:szCs w:val="32"/>
          <w:u w:val="none"/>
        </w:rPr>
        <w:t>评表</w:t>
      </w:r>
    </w:p>
    <w:p>
      <w:pPr>
        <w:jc w:val="both"/>
        <w:rPr>
          <w:rStyle w:val="16"/>
          <w:rFonts w:hint="eastAsia" w:ascii="方正黑体_GBK" w:hAnsi="方正黑体_GBK" w:eastAsia="方正黑体_GBK" w:cs="方正黑体_GBK"/>
          <w:b w:val="0"/>
          <w:bCs w:val="0"/>
          <w:i w:val="0"/>
          <w:caps w:val="0"/>
          <w:color w:val="auto"/>
          <w:spacing w:val="0"/>
          <w:sz w:val="24"/>
          <w:szCs w:val="24"/>
          <w:u w:val="none"/>
          <w:lang w:val="en-US" w:eastAsia="zh-CN"/>
        </w:rPr>
      </w:pPr>
      <w:r>
        <w:rPr>
          <w:rStyle w:val="16"/>
          <w:rFonts w:hint="eastAsia" w:ascii="方正黑体_GBK" w:hAnsi="方正黑体_GBK" w:eastAsia="方正黑体_GBK" w:cs="方正黑体_GBK"/>
          <w:b w:val="0"/>
          <w:bCs w:val="0"/>
          <w:i w:val="0"/>
          <w:caps w:val="0"/>
          <w:color w:val="auto"/>
          <w:spacing w:val="0"/>
          <w:sz w:val="24"/>
          <w:szCs w:val="24"/>
          <w:u w:val="none"/>
          <w:lang w:eastAsia="zh-CN"/>
        </w:rPr>
        <w:t>填报日期：</w:t>
      </w:r>
      <w:r>
        <w:rPr>
          <w:rStyle w:val="16"/>
          <w:rFonts w:hint="eastAsia" w:ascii="方正黑体_GBK" w:hAnsi="方正黑体_GBK" w:eastAsia="方正黑体_GBK" w:cs="方正黑体_GBK"/>
          <w:b w:val="0"/>
          <w:bCs w:val="0"/>
          <w:i w:val="0"/>
          <w:caps w:val="0"/>
          <w:color w:val="auto"/>
          <w:spacing w:val="0"/>
          <w:sz w:val="24"/>
          <w:szCs w:val="24"/>
          <w:u w:val="none"/>
          <w:lang w:val="en-US" w:eastAsia="zh-CN"/>
        </w:rPr>
        <w:t>2022年8月                                得分：99.66分</w:t>
      </w:r>
    </w:p>
    <w:tbl>
      <w:tblPr>
        <w:tblStyle w:val="13"/>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666"/>
        <w:gridCol w:w="1134"/>
        <w:gridCol w:w="1308"/>
        <w:gridCol w:w="1280"/>
        <w:gridCol w:w="1722"/>
        <w:gridCol w:w="1298"/>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4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项目名称</w:t>
            </w:r>
          </w:p>
        </w:tc>
        <w:tc>
          <w:tcPr>
            <w:tcW w:w="7729"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4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主管部门</w:t>
            </w:r>
          </w:p>
        </w:tc>
        <w:tc>
          <w:tcPr>
            <w:tcW w:w="244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湖北省科技厅</w:t>
            </w:r>
          </w:p>
        </w:tc>
        <w:tc>
          <w:tcPr>
            <w:tcW w:w="128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项目实施单位</w:t>
            </w:r>
          </w:p>
        </w:tc>
        <w:tc>
          <w:tcPr>
            <w:tcW w:w="400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湖北省科技厅农村处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4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项目类别</w:t>
            </w:r>
          </w:p>
        </w:tc>
        <w:tc>
          <w:tcPr>
            <w:tcW w:w="7729"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1.部门预算项目</w:t>
            </w:r>
            <w:r>
              <w:rPr>
                <w:rStyle w:val="16"/>
                <w:rFonts w:hint="eastAsia" w:ascii="方正仿宋_GBK" w:hAnsi="方正仿宋_GBK" w:eastAsia="方正仿宋_GBK" w:cs="方正仿宋_GBK"/>
                <w:b w:val="0"/>
                <w:i w:val="0"/>
                <w:caps w:val="0"/>
                <w:color w:val="auto"/>
                <w:spacing w:val="0"/>
                <w:sz w:val="24"/>
                <w:szCs w:val="24"/>
                <w:u w:val="none"/>
                <w:vertAlign w:val="baseline"/>
                <w:lang w:val="en" w:eastAsia="zh-CN"/>
              </w:rPr>
              <w:sym w:font="Wingdings 2" w:char="0052"/>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 xml:space="preserve">    2</w:t>
            </w:r>
            <w:r>
              <w:rPr>
                <w:rStyle w:val="16"/>
                <w:rFonts w:hint="eastAsia" w:ascii="方正仿宋_GBK" w:hAnsi="方正仿宋_GBK" w:eastAsia="方正仿宋_GBK" w:cs="方正仿宋_GBK"/>
                <w:b w:val="0"/>
                <w:i w:val="0"/>
                <w:caps w:val="0"/>
                <w:color w:val="auto"/>
                <w:spacing w:val="0"/>
                <w:sz w:val="24"/>
                <w:szCs w:val="24"/>
                <w:u w:val="none"/>
                <w:vertAlign w:val="baseline"/>
                <w:lang w:val="en" w:eastAsia="zh-CN"/>
              </w:rPr>
              <w:t>.省直专项</w:t>
            </w:r>
            <w:r>
              <w:rPr>
                <w:rStyle w:val="16"/>
                <w:rFonts w:hint="eastAsia" w:ascii="方正仿宋_GBK" w:hAnsi="方正仿宋_GBK" w:eastAsia="方正仿宋_GBK" w:cs="方正仿宋_GBK"/>
                <w:b w:val="0"/>
                <w:i w:val="0"/>
                <w:caps w:val="0"/>
                <w:color w:val="auto"/>
                <w:spacing w:val="0"/>
                <w:sz w:val="24"/>
                <w:szCs w:val="24"/>
                <w:u w:val="none"/>
                <w:vertAlign w:val="baseline"/>
                <w:lang w:val="en" w:eastAsia="zh-CN"/>
              </w:rPr>
              <w:sym w:font="Wingdings 2" w:char="00A3"/>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 xml:space="preserve">   3</w:t>
            </w:r>
            <w:r>
              <w:rPr>
                <w:rStyle w:val="16"/>
                <w:rFonts w:hint="eastAsia" w:ascii="方正仿宋_GBK" w:hAnsi="方正仿宋_GBK" w:eastAsia="方正仿宋_GBK" w:cs="方正仿宋_GBK"/>
                <w:b w:val="0"/>
                <w:i w:val="0"/>
                <w:caps w:val="0"/>
                <w:color w:val="auto"/>
                <w:spacing w:val="0"/>
                <w:sz w:val="24"/>
                <w:szCs w:val="24"/>
                <w:u w:val="none"/>
                <w:vertAlign w:val="baseline"/>
                <w:lang w:val="en" w:eastAsia="zh-CN"/>
              </w:rPr>
              <w:t>.省对下转移支付项目</w:t>
            </w:r>
            <w:r>
              <w:rPr>
                <w:rStyle w:val="16"/>
                <w:rFonts w:hint="eastAsia" w:ascii="方正仿宋_GBK" w:hAnsi="方正仿宋_GBK" w:eastAsia="方正仿宋_GBK" w:cs="方正仿宋_GBK"/>
                <w:b w:val="0"/>
                <w:i w:val="0"/>
                <w:caps w:val="0"/>
                <w:color w:val="auto"/>
                <w:spacing w:val="0"/>
                <w:sz w:val="24"/>
                <w:szCs w:val="24"/>
                <w:u w:val="none"/>
                <w:vertAlign w:val="baseline"/>
                <w:lang w:val="en"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4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项目属性</w:t>
            </w:r>
          </w:p>
        </w:tc>
        <w:tc>
          <w:tcPr>
            <w:tcW w:w="7729"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1.持续性项目</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sym w:font="Wingdings 2" w:char="0052"/>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 xml:space="preserve">         2</w:t>
            </w:r>
            <w:r>
              <w:rPr>
                <w:rStyle w:val="16"/>
                <w:rFonts w:hint="eastAsia" w:ascii="方正仿宋_GBK" w:hAnsi="方正仿宋_GBK" w:eastAsia="方正仿宋_GBK" w:cs="方正仿宋_GBK"/>
                <w:b w:val="0"/>
                <w:i w:val="0"/>
                <w:caps w:val="0"/>
                <w:color w:val="auto"/>
                <w:spacing w:val="0"/>
                <w:sz w:val="24"/>
                <w:szCs w:val="24"/>
                <w:u w:val="none"/>
                <w:vertAlign w:val="baseline"/>
                <w:lang w:val="en" w:eastAsia="zh-CN"/>
              </w:rPr>
              <w:t>.</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新增性项目</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4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项目类型</w:t>
            </w:r>
          </w:p>
        </w:tc>
        <w:tc>
          <w:tcPr>
            <w:tcW w:w="7729"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1.常年性项目</w:t>
            </w:r>
            <w:r>
              <w:rPr>
                <w:rStyle w:val="16"/>
                <w:rFonts w:hint="eastAsia" w:ascii="方正仿宋_GBK" w:hAnsi="方正仿宋_GBK" w:eastAsia="方正仿宋_GBK" w:cs="方正仿宋_GBK"/>
                <w:b w:val="0"/>
                <w:i w:val="0"/>
                <w:caps w:val="0"/>
                <w:color w:val="auto"/>
                <w:spacing w:val="0"/>
                <w:sz w:val="24"/>
                <w:szCs w:val="24"/>
                <w:u w:val="none"/>
                <w:vertAlign w:val="baseline"/>
                <w:lang w:val="en" w:eastAsia="zh-CN"/>
              </w:rPr>
              <w:sym w:font="Wingdings 2" w:char="0052"/>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 xml:space="preserve">    2延续性项目</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sym w:font="Wingdings 2" w:char="00A3"/>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 xml:space="preserve">     3一次性项目</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490"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预算执行情况（万元）</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（20分）</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130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b w:val="0"/>
                <w:i w:val="0"/>
                <w:caps w:val="0"/>
                <w:color w:val="auto"/>
                <w:spacing w:val="0"/>
                <w:kern w:val="2"/>
                <w:sz w:val="24"/>
                <w:szCs w:val="24"/>
                <w:u w:val="none"/>
                <w:vertAlign w:val="baseline"/>
                <w:lang w:val="en-US" w:eastAsia="zh-CN" w:bidi="ar-SA"/>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预算数（</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A</w:t>
            </w: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w:t>
            </w:r>
          </w:p>
        </w:tc>
        <w:tc>
          <w:tcPr>
            <w:tcW w:w="128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执行数（</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B</w:t>
            </w: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w:t>
            </w:r>
          </w:p>
        </w:tc>
        <w:tc>
          <w:tcPr>
            <w:tcW w:w="1722"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执行率（</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B</w:t>
            </w:r>
            <w:r>
              <w:rPr>
                <w:rStyle w:val="16"/>
                <w:rFonts w:hint="eastAsia" w:ascii="方正仿宋_GBK" w:hAnsi="方正仿宋_GBK" w:eastAsia="方正仿宋_GBK" w:cs="方正仿宋_GBK"/>
                <w:b w:val="0"/>
                <w:i w:val="0"/>
                <w:caps w:val="0"/>
                <w:color w:val="auto"/>
                <w:spacing w:val="0"/>
                <w:sz w:val="24"/>
                <w:szCs w:val="24"/>
                <w:u w:val="none"/>
                <w:vertAlign w:val="baseline"/>
                <w:lang w:val="en" w:eastAsia="zh-CN"/>
              </w:rPr>
              <w:t>/</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A</w:t>
            </w: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w:t>
            </w:r>
          </w:p>
        </w:tc>
        <w:tc>
          <w:tcPr>
            <w:tcW w:w="22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得分（</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20分*执行率</w:t>
            </w: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490"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年度财政资金总额</w:t>
            </w:r>
          </w:p>
        </w:tc>
        <w:tc>
          <w:tcPr>
            <w:tcW w:w="130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b w:val="0"/>
                <w:i w:val="0"/>
                <w:caps w:val="0"/>
                <w:color w:val="auto"/>
                <w:spacing w:val="0"/>
                <w:kern w:val="2"/>
                <w:sz w:val="24"/>
                <w:szCs w:val="24"/>
                <w:u w:val="none"/>
                <w:vertAlign w:val="baseline"/>
                <w:lang w:val="en-US" w:eastAsia="zh-CN" w:bidi="ar-SA"/>
              </w:rPr>
            </w:pPr>
            <w:r>
              <w:rPr>
                <w:rFonts w:hint="eastAsia" w:ascii="方正仿宋_GBK" w:hAnsi="方正仿宋_GBK" w:eastAsia="方正仿宋_GBK" w:cs="方正仿宋_GBK"/>
                <w:b w:val="0"/>
                <w:i w:val="0"/>
                <w:caps w:val="0"/>
                <w:color w:val="auto"/>
                <w:spacing w:val="0"/>
                <w:kern w:val="2"/>
                <w:sz w:val="24"/>
                <w:szCs w:val="24"/>
                <w:u w:val="none"/>
                <w:vertAlign w:val="baseline"/>
                <w:lang w:val="en-US" w:eastAsia="zh-CN" w:bidi="ar-SA"/>
              </w:rPr>
              <w:t>500</w:t>
            </w:r>
          </w:p>
        </w:tc>
        <w:tc>
          <w:tcPr>
            <w:tcW w:w="128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491.54</w:t>
            </w:r>
          </w:p>
        </w:tc>
        <w:tc>
          <w:tcPr>
            <w:tcW w:w="1722"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0.983%</w:t>
            </w:r>
          </w:p>
        </w:tc>
        <w:tc>
          <w:tcPr>
            <w:tcW w:w="22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19.66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82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年度绩效目标（</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80分</w:t>
            </w: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w:t>
            </w:r>
          </w:p>
        </w:tc>
        <w:tc>
          <w:tcPr>
            <w:tcW w:w="66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一级指标</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二级指标</w:t>
            </w:r>
          </w:p>
        </w:tc>
        <w:tc>
          <w:tcPr>
            <w:tcW w:w="258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三级指标</w:t>
            </w:r>
          </w:p>
        </w:tc>
        <w:tc>
          <w:tcPr>
            <w:tcW w:w="1722"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年初目标值（</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A</w:t>
            </w: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w:t>
            </w:r>
          </w:p>
        </w:tc>
        <w:tc>
          <w:tcPr>
            <w:tcW w:w="129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实际完成值（</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B</w:t>
            </w: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66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产出指标</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数量</w:t>
            </w:r>
          </w:p>
        </w:tc>
        <w:tc>
          <w:tcPr>
            <w:tcW w:w="258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派出人数</w:t>
            </w:r>
          </w:p>
        </w:tc>
        <w:tc>
          <w:tcPr>
            <w:tcW w:w="1722"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530</w:t>
            </w:r>
          </w:p>
        </w:tc>
        <w:tc>
          <w:tcPr>
            <w:tcW w:w="129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530</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66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数量</w:t>
            </w:r>
          </w:p>
        </w:tc>
        <w:tc>
          <w:tcPr>
            <w:tcW w:w="258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覆盖涉农县市区</w:t>
            </w:r>
          </w:p>
        </w:tc>
        <w:tc>
          <w:tcPr>
            <w:tcW w:w="1722"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63</w:t>
            </w:r>
          </w:p>
        </w:tc>
        <w:tc>
          <w:tcPr>
            <w:tcW w:w="129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76</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8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66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数量</w:t>
            </w:r>
          </w:p>
        </w:tc>
        <w:tc>
          <w:tcPr>
            <w:tcW w:w="258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覆盖农业科技产业链</w:t>
            </w:r>
          </w:p>
        </w:tc>
        <w:tc>
          <w:tcPr>
            <w:tcW w:w="1722"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10</w:t>
            </w:r>
          </w:p>
        </w:tc>
        <w:tc>
          <w:tcPr>
            <w:tcW w:w="129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11</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66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效益指标</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经济</w:t>
            </w:r>
          </w:p>
        </w:tc>
        <w:tc>
          <w:tcPr>
            <w:tcW w:w="258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推广、转化成果</w:t>
            </w:r>
          </w:p>
        </w:tc>
        <w:tc>
          <w:tcPr>
            <w:tcW w:w="1722"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200</w:t>
            </w:r>
          </w:p>
        </w:tc>
        <w:tc>
          <w:tcPr>
            <w:tcW w:w="129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216</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66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社会</w:t>
            </w:r>
          </w:p>
        </w:tc>
        <w:tc>
          <w:tcPr>
            <w:tcW w:w="258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辐射带动农民群众依靠科技增收致富效果</w:t>
            </w:r>
          </w:p>
        </w:tc>
        <w:tc>
          <w:tcPr>
            <w:tcW w:w="1722"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明显</w:t>
            </w:r>
          </w:p>
        </w:tc>
        <w:tc>
          <w:tcPr>
            <w:tcW w:w="129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明显</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66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满意度指标</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满意度</w:t>
            </w:r>
          </w:p>
        </w:tc>
        <w:tc>
          <w:tcPr>
            <w:tcW w:w="258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服务对象满意度</w:t>
            </w:r>
          </w:p>
        </w:tc>
        <w:tc>
          <w:tcPr>
            <w:tcW w:w="1722"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95%</w:t>
            </w:r>
          </w:p>
        </w:tc>
        <w:tc>
          <w:tcPr>
            <w:tcW w:w="129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100%</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219"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Style w:val="16"/>
                <w:rFonts w:hint="eastAsia" w:ascii="方正仿宋_GBK" w:hAnsi="方正仿宋_GBK" w:eastAsia="方正仿宋_GBK" w:cs="方正仿宋_GBK"/>
                <w:b w:val="0"/>
                <w:i w:val="0"/>
                <w:caps w:val="0"/>
                <w:color w:val="auto"/>
                <w:spacing w:val="0"/>
                <w:sz w:val="18"/>
                <w:szCs w:val="18"/>
                <w:u w:val="none"/>
                <w:vertAlign w:val="baseline"/>
              </w:rPr>
            </w:pPr>
            <w:r>
              <w:rPr>
                <w:rStyle w:val="16"/>
                <w:rFonts w:hint="eastAsia" w:ascii="方正仿宋_GBK" w:hAnsi="方正仿宋_GBK" w:eastAsia="方正仿宋_GBK" w:cs="方正仿宋_GBK"/>
                <w:b w:val="0"/>
                <w:i w:val="0"/>
                <w:caps w:val="0"/>
                <w:color w:val="auto"/>
                <w:spacing w:val="0"/>
                <w:sz w:val="18"/>
                <w:szCs w:val="18"/>
                <w:u w:val="none"/>
                <w:vertAlign w:val="baseline"/>
              </w:rPr>
              <w:t>备注:</w:t>
            </w:r>
          </w:p>
          <w:p>
            <w:pPr>
              <w:keepNext w:val="0"/>
              <w:keepLines w:val="0"/>
              <w:pageBreakBefore w:val="0"/>
              <w:widowControl w:val="0"/>
              <w:kinsoku/>
              <w:wordWrap/>
              <w:overflowPunct/>
              <w:topLinePunct w:val="0"/>
              <w:autoSpaceDE/>
              <w:autoSpaceDN/>
              <w:bidi w:val="0"/>
              <w:adjustRightInd/>
              <w:snapToGrid/>
              <w:spacing w:line="0" w:lineRule="atLeast"/>
              <w:ind w:firstLine="360" w:firstLineChars="200"/>
              <w:jc w:val="left"/>
              <w:textAlignment w:val="auto"/>
              <w:rPr>
                <w:rStyle w:val="16"/>
                <w:rFonts w:hint="eastAsia" w:ascii="方正仿宋_GBK" w:hAnsi="方正仿宋_GBK" w:eastAsia="方正仿宋_GBK" w:cs="方正仿宋_GBK"/>
                <w:b w:val="0"/>
                <w:i w:val="0"/>
                <w:caps w:val="0"/>
                <w:color w:val="auto"/>
                <w:spacing w:val="0"/>
                <w:sz w:val="18"/>
                <w:szCs w:val="18"/>
                <w:u w:val="none"/>
                <w:vertAlign w:val="baseline"/>
              </w:rPr>
            </w:pPr>
            <w:r>
              <w:rPr>
                <w:rStyle w:val="16"/>
                <w:rFonts w:hint="eastAsia" w:ascii="方正仿宋_GBK" w:hAnsi="方正仿宋_GBK" w:eastAsia="方正仿宋_GBK" w:cs="方正仿宋_GBK"/>
                <w:b w:val="0"/>
                <w:i w:val="0"/>
                <w:caps w:val="0"/>
                <w:color w:val="auto"/>
                <w:spacing w:val="0"/>
                <w:sz w:val="18"/>
                <w:szCs w:val="18"/>
                <w:u w:val="none"/>
                <w:vertAlign w:val="baseline"/>
              </w:rPr>
              <w:t>1.预算执行情况口径，预算数为调整后财政资金总额(包括上年结余结转)，执行数为资金使用单位财政资金实际支出数。</w:t>
            </w:r>
          </w:p>
          <w:p>
            <w:pPr>
              <w:keepNext w:val="0"/>
              <w:keepLines w:val="0"/>
              <w:pageBreakBefore w:val="0"/>
              <w:widowControl w:val="0"/>
              <w:kinsoku/>
              <w:wordWrap/>
              <w:overflowPunct/>
              <w:topLinePunct w:val="0"/>
              <w:autoSpaceDE/>
              <w:autoSpaceDN/>
              <w:bidi w:val="0"/>
              <w:adjustRightInd/>
              <w:snapToGrid/>
              <w:spacing w:line="0" w:lineRule="atLeast"/>
              <w:ind w:firstLine="360" w:firstLineChars="200"/>
              <w:jc w:val="left"/>
              <w:textAlignment w:val="auto"/>
              <w:rPr>
                <w:rStyle w:val="16"/>
                <w:rFonts w:hint="eastAsia" w:ascii="方正仿宋_GBK" w:hAnsi="方正仿宋_GBK" w:eastAsia="方正仿宋_GBK" w:cs="方正仿宋_GBK"/>
                <w:b w:val="0"/>
                <w:i w:val="0"/>
                <w:caps w:val="0"/>
                <w:color w:val="auto"/>
                <w:spacing w:val="0"/>
                <w:sz w:val="18"/>
                <w:szCs w:val="18"/>
                <w:u w:val="none"/>
                <w:vertAlign w:val="baseline"/>
              </w:rPr>
            </w:pPr>
            <w:r>
              <w:rPr>
                <w:rStyle w:val="16"/>
                <w:rFonts w:hint="eastAsia" w:ascii="方正仿宋_GBK" w:hAnsi="方正仿宋_GBK" w:eastAsia="方正仿宋_GBK" w:cs="方正仿宋_GBK"/>
                <w:b w:val="0"/>
                <w:i w:val="0"/>
                <w:caps w:val="0"/>
                <w:color w:val="auto"/>
                <w:spacing w:val="0"/>
                <w:sz w:val="18"/>
                <w:szCs w:val="18"/>
                <w:u w:val="none"/>
                <w:vertAlign w:val="baseline"/>
              </w:rPr>
              <w:t>2.定量指标完成数汇总原则，绝对值直接累加计算，相对值按照资金额度加权平均计算。定量  指标计分原则，正向指标(即目标值为&gt;X,得分权重*B/A)，反向指标(即目标值为&lt;X，得  分=权重*A/B)，得分不得突破权重总额。定量指标先汇总完成数，再计算得分。</w:t>
            </w:r>
          </w:p>
          <w:p>
            <w:pPr>
              <w:keepNext w:val="0"/>
              <w:keepLines w:val="0"/>
              <w:pageBreakBefore w:val="0"/>
              <w:widowControl w:val="0"/>
              <w:kinsoku/>
              <w:wordWrap/>
              <w:overflowPunct/>
              <w:topLinePunct w:val="0"/>
              <w:autoSpaceDE/>
              <w:autoSpaceDN/>
              <w:bidi w:val="0"/>
              <w:adjustRightInd/>
              <w:snapToGrid/>
              <w:spacing w:line="0" w:lineRule="atLeast"/>
              <w:ind w:firstLine="360" w:firstLineChars="200"/>
              <w:jc w:val="left"/>
              <w:textAlignment w:val="auto"/>
              <w:rPr>
                <w:rStyle w:val="16"/>
                <w:rFonts w:hint="eastAsia" w:ascii="方正仿宋_GBK" w:hAnsi="方正仿宋_GBK" w:eastAsia="方正仿宋_GBK" w:cs="方正仿宋_GBK"/>
                <w:b w:val="0"/>
                <w:i w:val="0"/>
                <w:caps w:val="0"/>
                <w:color w:val="auto"/>
                <w:spacing w:val="0"/>
                <w:sz w:val="18"/>
                <w:szCs w:val="18"/>
                <w:u w:val="none"/>
                <w:vertAlign w:val="baseline"/>
              </w:rPr>
            </w:pPr>
            <w:r>
              <w:rPr>
                <w:rStyle w:val="16"/>
                <w:rFonts w:hint="eastAsia" w:ascii="方正仿宋_GBK" w:hAnsi="方正仿宋_GBK" w:eastAsia="方正仿宋_GBK" w:cs="方正仿宋_GBK"/>
                <w:b w:val="0"/>
                <w:i w:val="0"/>
                <w:caps w:val="0"/>
                <w:color w:val="auto"/>
                <w:spacing w:val="0"/>
                <w:sz w:val="18"/>
                <w:szCs w:val="18"/>
                <w:u w:val="none"/>
                <w:vertAlign w:val="baseline"/>
              </w:rPr>
              <w:t>3.定性指标计分原则，达成预期指标、部分达成预期指标并具有一定效果、未达成预期指标且  效果较差三档，分别按照该指标对应分值区间100-80%(含80%)、80-50%(含50%)、50-0%合理确定分值。汇总时，以资金额度为权重，对分值进行加权平均计算。</w:t>
            </w:r>
          </w:p>
          <w:p>
            <w:pPr>
              <w:keepNext w:val="0"/>
              <w:keepLines w:val="0"/>
              <w:pageBreakBefore w:val="0"/>
              <w:widowControl w:val="0"/>
              <w:kinsoku/>
              <w:wordWrap/>
              <w:overflowPunct/>
              <w:topLinePunct w:val="0"/>
              <w:autoSpaceDE/>
              <w:autoSpaceDN/>
              <w:bidi w:val="0"/>
              <w:adjustRightInd/>
              <w:snapToGrid/>
              <w:spacing w:line="0" w:lineRule="atLeast"/>
              <w:ind w:firstLine="360" w:firstLineChars="200"/>
              <w:jc w:val="left"/>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18"/>
                <w:szCs w:val="18"/>
                <w:u w:val="none"/>
                <w:vertAlign w:val="baseline"/>
              </w:rPr>
              <w:t>4.满意度指标</w:t>
            </w:r>
            <w:r>
              <w:rPr>
                <w:rStyle w:val="16"/>
                <w:rFonts w:hint="eastAsia" w:ascii="方正仿宋_GBK" w:hAnsi="方正仿宋_GBK" w:eastAsia="方正仿宋_GBK" w:cs="方正仿宋_GBK"/>
                <w:b w:val="0"/>
                <w:i w:val="0"/>
                <w:caps w:val="0"/>
                <w:color w:val="auto"/>
                <w:spacing w:val="0"/>
                <w:sz w:val="18"/>
                <w:szCs w:val="18"/>
                <w:u w:val="none"/>
                <w:vertAlign w:val="baseline"/>
                <w:lang w:eastAsia="zh-CN"/>
              </w:rPr>
              <w:t>从厅机关后勤工作季度满意度数据统计</w:t>
            </w:r>
            <w:r>
              <w:rPr>
                <w:rStyle w:val="16"/>
                <w:rFonts w:hint="eastAsia" w:ascii="方正仿宋_GBK" w:hAnsi="方正仿宋_GBK" w:eastAsia="方正仿宋_GBK" w:cs="方正仿宋_GBK"/>
                <w:b w:val="0"/>
                <w:i w:val="0"/>
                <w:caps w:val="0"/>
                <w:color w:val="auto"/>
                <w:spacing w:val="0"/>
                <w:sz w:val="18"/>
                <w:szCs w:val="18"/>
                <w:u w:val="none"/>
                <w:vertAlign w:val="baseline"/>
              </w:rPr>
              <w:t>。</w:t>
            </w:r>
          </w:p>
        </w:tc>
      </w:tr>
    </w:tbl>
    <w:p/>
    <w:p>
      <w:pPr>
        <w:spacing w:line="600" w:lineRule="exact"/>
        <w:ind w:firstLine="642" w:firstLineChars="200"/>
        <w:rPr>
          <w:rFonts w:hint="eastAsia" w:ascii="楷体_GB2312" w:hAnsi="方正仿宋_GBK" w:eastAsia="楷体_GB2312" w:cs="方正仿宋_GBK"/>
          <w:b/>
          <w:sz w:val="32"/>
          <w:szCs w:val="32"/>
        </w:rPr>
      </w:pPr>
      <w:r>
        <w:rPr>
          <w:rFonts w:hint="eastAsia" w:ascii="楷体_GB2312" w:hAnsi="方正仿宋_GBK" w:eastAsia="楷体_GB2312" w:cs="方正仿宋_GBK"/>
          <w:b/>
          <w:sz w:val="32"/>
          <w:szCs w:val="32"/>
          <w:lang w:val="en-US" w:eastAsia="zh-CN"/>
        </w:rPr>
        <w:t>（三）</w:t>
      </w:r>
      <w:r>
        <w:rPr>
          <w:rFonts w:hint="eastAsia" w:ascii="楷体_GB2312" w:hAnsi="方正仿宋_GBK" w:eastAsia="楷体_GB2312" w:cs="方正仿宋_GBK"/>
          <w:b/>
          <w:sz w:val="32"/>
          <w:szCs w:val="32"/>
        </w:rPr>
        <w:t>“湖北省科技创新平台专项”项目绩效自评</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2" w:firstLineChars="200"/>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1.自评得分</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2021年度“湖北省科技创新平台专项</w:t>
      </w:r>
      <w:r>
        <w:rPr>
          <w:rFonts w:hint="eastAsia" w:ascii="方正仿宋_GBK" w:hAnsi="方正仿宋_GBK" w:eastAsia="方正仿宋_GBK" w:cs="方正仿宋_GBK"/>
          <w:color w:val="auto"/>
          <w:sz w:val="32"/>
          <w:szCs w:val="32"/>
          <w:lang w:val="en-US" w:eastAsia="zh-CN"/>
        </w:rPr>
        <w:t>”项目绩效自评得分91.99分，等级为“优”。</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2" w:firstLineChars="200"/>
        <w:textAlignment w:val="auto"/>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2.绩效目标完成情况</w:t>
      </w:r>
    </w:p>
    <w:p>
      <w:pPr>
        <w:spacing w:line="600" w:lineRule="exact"/>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eastAsia="zh-CN"/>
        </w:rPr>
        <w:t>）执行率情况</w:t>
      </w:r>
    </w:p>
    <w:p>
      <w:pPr>
        <w:spacing w:line="600" w:lineRule="exact"/>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项目全年预算数为10</w:t>
      </w:r>
      <w:r>
        <w:rPr>
          <w:rFonts w:hint="eastAsia" w:ascii="方正仿宋_GBK" w:hAnsi="方正仿宋_GBK" w:eastAsia="方正仿宋_GBK" w:cs="方正仿宋_GBK"/>
          <w:color w:val="auto"/>
          <w:sz w:val="32"/>
          <w:szCs w:val="32"/>
          <w:lang w:val="en-US" w:eastAsia="zh-CN"/>
        </w:rPr>
        <w:t>9</w:t>
      </w:r>
      <w:r>
        <w:rPr>
          <w:rFonts w:hint="eastAsia" w:ascii="方正仿宋_GBK" w:hAnsi="方正仿宋_GBK" w:eastAsia="方正仿宋_GBK" w:cs="方正仿宋_GBK"/>
          <w:color w:val="auto"/>
          <w:sz w:val="32"/>
          <w:szCs w:val="32"/>
          <w:lang w:eastAsia="zh-CN"/>
        </w:rPr>
        <w:t>00万元，均为一般公共预算财政拨款。调整后预算为10572.50万元，执行数为10568.90万元，完成预算的99.97%。</w:t>
      </w:r>
    </w:p>
    <w:p>
      <w:pPr>
        <w:spacing w:line="600" w:lineRule="exact"/>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）完成的绩效目标</w:t>
      </w:r>
    </w:p>
    <w:p>
      <w:pPr>
        <w:spacing w:line="600" w:lineRule="exact"/>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auto"/>
          <w:sz w:val="32"/>
          <w:szCs w:val="32"/>
          <w:lang w:val="en-US" w:eastAsia="zh-CN"/>
        </w:rPr>
        <w:t>支持建设</w:t>
      </w:r>
      <w:r>
        <w:rPr>
          <w:rFonts w:hint="eastAsia" w:ascii="方正仿宋_GBK" w:hAnsi="方正仿宋_GBK" w:eastAsia="方正仿宋_GBK" w:cs="方正仿宋_GBK"/>
          <w:color w:val="auto"/>
          <w:sz w:val="32"/>
          <w:szCs w:val="32"/>
          <w:lang w:eastAsia="zh-CN"/>
        </w:rPr>
        <w:t>自然科技资源库平台达到</w:t>
      </w:r>
      <w:r>
        <w:rPr>
          <w:rFonts w:hint="eastAsia" w:ascii="方正仿宋_GBK" w:hAnsi="方正仿宋_GBK" w:eastAsia="方正仿宋_GBK" w:cs="方正仿宋_GBK"/>
          <w:color w:val="auto"/>
          <w:sz w:val="32"/>
          <w:szCs w:val="32"/>
          <w:lang w:val="en-US" w:eastAsia="zh-CN"/>
        </w:rPr>
        <w:t>22</w:t>
      </w:r>
      <w:r>
        <w:rPr>
          <w:rFonts w:hint="eastAsia" w:ascii="方正仿宋_GBK" w:hAnsi="方正仿宋_GBK" w:eastAsia="方正仿宋_GBK" w:cs="方正仿宋_GBK"/>
          <w:color w:val="auto"/>
          <w:sz w:val="32"/>
          <w:szCs w:val="32"/>
          <w:lang w:eastAsia="zh-CN"/>
        </w:rPr>
        <w:t>个，野外科技观测研究站17个；信息平台与仪器平台新增用户总数</w:t>
      </w:r>
      <w:r>
        <w:rPr>
          <w:rFonts w:hint="eastAsia" w:ascii="方正仿宋_GBK" w:hAnsi="方正仿宋_GBK" w:eastAsia="方正仿宋_GBK" w:cs="方正仿宋_GBK"/>
          <w:color w:val="auto"/>
          <w:sz w:val="32"/>
          <w:szCs w:val="32"/>
          <w:lang w:val="en-US" w:eastAsia="zh-CN"/>
        </w:rPr>
        <w:t>1127</w:t>
      </w:r>
      <w:r>
        <w:rPr>
          <w:rFonts w:hint="eastAsia" w:ascii="方正仿宋_GBK" w:hAnsi="方正仿宋_GBK" w:eastAsia="方正仿宋_GBK" w:cs="方正仿宋_GBK"/>
          <w:color w:val="auto"/>
          <w:sz w:val="32"/>
          <w:szCs w:val="32"/>
          <w:lang w:eastAsia="zh-CN"/>
        </w:rPr>
        <w:t>个；信息平台文献下载总量</w:t>
      </w:r>
      <w:r>
        <w:rPr>
          <w:rFonts w:hint="eastAsia" w:ascii="方正仿宋_GBK" w:hAnsi="方正仿宋_GBK" w:eastAsia="方正仿宋_GBK" w:cs="方正仿宋_GBK"/>
          <w:color w:val="auto"/>
          <w:sz w:val="32"/>
          <w:szCs w:val="32"/>
          <w:lang w:val="en-US" w:eastAsia="zh-CN"/>
        </w:rPr>
        <w:t>487.03</w:t>
      </w:r>
      <w:r>
        <w:rPr>
          <w:rFonts w:hint="eastAsia" w:ascii="方正仿宋_GBK" w:hAnsi="方正仿宋_GBK" w:eastAsia="方正仿宋_GBK" w:cs="方正仿宋_GBK"/>
          <w:sz w:val="32"/>
          <w:szCs w:val="32"/>
        </w:rPr>
        <w:t>万篇；科技条件平台服务次数</w:t>
      </w:r>
      <w:r>
        <w:rPr>
          <w:rFonts w:hint="eastAsia" w:ascii="方正仿宋_GBK" w:hAnsi="方正仿宋_GBK" w:eastAsia="方正仿宋_GBK" w:cs="方正仿宋_GBK"/>
          <w:sz w:val="32"/>
          <w:szCs w:val="32"/>
          <w:lang w:val="en-US" w:eastAsia="zh-CN"/>
        </w:rPr>
        <w:t>8625</w:t>
      </w:r>
      <w:r>
        <w:rPr>
          <w:rFonts w:hint="eastAsia" w:ascii="方正仿宋_GBK" w:hAnsi="方正仿宋_GBK" w:eastAsia="方正仿宋_GBK" w:cs="方正仿宋_GBK"/>
          <w:sz w:val="32"/>
          <w:szCs w:val="32"/>
        </w:rPr>
        <w:t>次；机构孵化企业数量</w:t>
      </w:r>
      <w:r>
        <w:rPr>
          <w:rFonts w:hint="eastAsia" w:ascii="方正仿宋_GBK" w:hAnsi="方正仿宋_GBK" w:eastAsia="方正仿宋_GBK" w:cs="方正仿宋_GBK"/>
          <w:sz w:val="32"/>
          <w:szCs w:val="32"/>
          <w:lang w:val="en-US" w:eastAsia="zh-CN"/>
        </w:rPr>
        <w:t>30</w:t>
      </w:r>
      <w:r>
        <w:rPr>
          <w:rFonts w:hint="eastAsia" w:ascii="方正仿宋_GBK" w:hAnsi="方正仿宋_GBK" w:eastAsia="方正仿宋_GBK" w:cs="方正仿宋_GBK"/>
          <w:sz w:val="32"/>
          <w:szCs w:val="32"/>
        </w:rPr>
        <w:t>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评估省重点实验室数量</w:t>
      </w:r>
      <w:r>
        <w:rPr>
          <w:rFonts w:hint="eastAsia" w:ascii="方正仿宋_GBK" w:hAnsi="方正仿宋_GBK" w:eastAsia="方正仿宋_GBK" w:cs="方正仿宋_GBK"/>
          <w:sz w:val="32"/>
          <w:szCs w:val="32"/>
          <w:lang w:val="en-US" w:eastAsia="zh-CN"/>
        </w:rPr>
        <w:t>169</w:t>
      </w:r>
      <w:r>
        <w:rPr>
          <w:rFonts w:hint="eastAsia" w:ascii="方正仿宋_GBK" w:hAnsi="方正仿宋_GBK" w:eastAsia="方正仿宋_GBK" w:cs="方正仿宋_GBK"/>
          <w:sz w:val="32"/>
          <w:szCs w:val="32"/>
        </w:rPr>
        <w:t>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验收省级临床研究中心</w:t>
      </w:r>
      <w:r>
        <w:rPr>
          <w:rFonts w:hint="eastAsia" w:ascii="方正仿宋_GBK" w:hAnsi="方正仿宋_GBK" w:eastAsia="方正仿宋_GBK" w:cs="方正仿宋_GBK"/>
          <w:sz w:val="32"/>
          <w:szCs w:val="32"/>
          <w:lang w:val="en-US" w:eastAsia="zh-CN"/>
        </w:rPr>
        <w:t>13家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支持</w:t>
      </w:r>
      <w:r>
        <w:rPr>
          <w:rFonts w:hint="eastAsia" w:ascii="方正仿宋_GBK" w:hAnsi="方正仿宋_GBK" w:eastAsia="方正仿宋_GBK" w:cs="方正仿宋_GBK"/>
          <w:sz w:val="32"/>
          <w:szCs w:val="32"/>
          <w:lang w:eastAsia="zh-CN"/>
        </w:rPr>
        <w:t>新型研发机构达</w:t>
      </w:r>
      <w:r>
        <w:rPr>
          <w:rFonts w:hint="eastAsia" w:ascii="方正仿宋_GBK" w:hAnsi="方正仿宋_GBK" w:eastAsia="方正仿宋_GBK" w:cs="方正仿宋_GBK"/>
          <w:sz w:val="32"/>
          <w:szCs w:val="32"/>
          <w:lang w:val="en-US" w:eastAsia="zh-CN"/>
        </w:rPr>
        <w:t>49</w:t>
      </w:r>
      <w:r>
        <w:rPr>
          <w:rFonts w:hint="eastAsia" w:ascii="方正仿宋_GBK" w:hAnsi="方正仿宋_GBK" w:eastAsia="方正仿宋_GBK" w:cs="方正仿宋_GBK"/>
          <w:sz w:val="32"/>
          <w:szCs w:val="32"/>
        </w:rPr>
        <w:t>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机构专利申请数量</w:t>
      </w:r>
      <w:r>
        <w:rPr>
          <w:rFonts w:hint="eastAsia" w:ascii="方正仿宋_GBK" w:hAnsi="方正仿宋_GBK" w:eastAsia="方正仿宋_GBK" w:cs="方正仿宋_GBK"/>
          <w:sz w:val="32"/>
          <w:szCs w:val="32"/>
          <w:lang w:val="en-US" w:eastAsia="zh-CN"/>
        </w:rPr>
        <w:t>699</w:t>
      </w:r>
      <w:r>
        <w:rPr>
          <w:rFonts w:hint="eastAsia" w:ascii="方正仿宋_GBK" w:hAnsi="方正仿宋_GBK" w:eastAsia="方正仿宋_GBK" w:cs="方正仿宋_GBK"/>
          <w:sz w:val="32"/>
          <w:szCs w:val="32"/>
        </w:rPr>
        <w:t>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扶持省级乡村振兴示范基地40家，建立产学研创新团队60家，培训农户人数达</w:t>
      </w:r>
      <w:r>
        <w:rPr>
          <w:rFonts w:hint="eastAsia" w:ascii="仿宋" w:hAnsi="仿宋" w:eastAsia="仿宋" w:cs="仿宋"/>
          <w:sz w:val="32"/>
          <w:szCs w:val="22"/>
        </w:rPr>
        <w:t>47904人次</w:t>
      </w:r>
      <w:r>
        <w:rPr>
          <w:rFonts w:hint="eastAsia" w:ascii="方正仿宋_GBK" w:hAnsi="方正仿宋_GBK" w:eastAsia="方正仿宋_GBK" w:cs="方正仿宋_GBK"/>
          <w:sz w:val="32"/>
          <w:szCs w:val="32"/>
        </w:rPr>
        <w:t>；服务对象满意度95%</w:t>
      </w:r>
      <w:r>
        <w:rPr>
          <w:rFonts w:hint="eastAsia" w:ascii="方正仿宋_GBK" w:hAnsi="方正仿宋_GBK" w:eastAsia="方正仿宋_GBK" w:cs="方正仿宋_GBK"/>
          <w:sz w:val="32"/>
          <w:szCs w:val="32"/>
          <w:lang w:val="en-US" w:eastAsia="zh-CN"/>
        </w:rPr>
        <w:t>以上。</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2" w:firstLineChars="20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3.存在的问题和原因</w:t>
      </w:r>
    </w:p>
    <w:p>
      <w:pPr>
        <w:pStyle w:val="11"/>
        <w:keepNext w:val="0"/>
        <w:keepLines w:val="0"/>
        <w:pageBreakBefore w:val="0"/>
        <w:kinsoku/>
        <w:wordWrap/>
        <w:overflowPunct/>
        <w:topLinePunct w:val="0"/>
        <w:autoSpaceDE/>
        <w:autoSpaceDN/>
        <w:bidi w:val="0"/>
        <w:adjustRightInd/>
        <w:snapToGrid/>
        <w:spacing w:line="600" w:lineRule="exact"/>
        <w:ind w:left="0" w:leftChars="0" w:firstLine="642" w:firstLineChars="200"/>
        <w:textAlignment w:val="auto"/>
        <w:rPr>
          <w:rFonts w:hint="eastAsia" w:ascii="方正仿宋_GBK" w:hAnsi="方正仿宋_GBK" w:eastAsia="仿宋" w:cs="方正仿宋_GBK"/>
          <w:sz w:val="32"/>
          <w:szCs w:val="32"/>
          <w:lang w:val="en-US" w:eastAsia="zh-CN"/>
        </w:rPr>
      </w:pPr>
      <w:r>
        <w:rPr>
          <w:rFonts w:hint="eastAsia" w:ascii="仿宋" w:hAnsi="仿宋" w:eastAsia="仿宋" w:cs="仿宋"/>
          <w:b/>
          <w:bCs/>
          <w:sz w:val="32"/>
          <w:szCs w:val="22"/>
        </w:rPr>
        <w:t>一是</w:t>
      </w:r>
      <w:r>
        <w:rPr>
          <w:rFonts w:hint="eastAsia" w:ascii="仿宋" w:hAnsi="仿宋" w:eastAsia="仿宋" w:cs="仿宋"/>
          <w:sz w:val="32"/>
          <w:szCs w:val="22"/>
        </w:rPr>
        <w:t>部分绩效指标设计不够科学、合理，指标值设置偏低，如本项目设置了“培训农户人次1000人次”的社会效益指标，实际完成约47904人次，远远超过设置的指标值；</w:t>
      </w:r>
      <w:r>
        <w:rPr>
          <w:rFonts w:hint="eastAsia" w:ascii="仿宋" w:hAnsi="仿宋" w:eastAsia="仿宋" w:cs="仿宋"/>
          <w:b/>
          <w:bCs/>
          <w:sz w:val="32"/>
          <w:szCs w:val="22"/>
        </w:rPr>
        <w:t>二是</w:t>
      </w:r>
      <w:r>
        <w:rPr>
          <w:rFonts w:hint="eastAsia" w:ascii="仿宋" w:hAnsi="仿宋" w:eastAsia="仿宋" w:cs="仿宋"/>
          <w:sz w:val="32"/>
          <w:szCs w:val="22"/>
        </w:rPr>
        <w:t>部分绩效指标设计可测性不高，如设置的“促进全省临床医疗诊治水平的提升显著”的效益指标，没有可量化的指标，无法衡量指标完成情况，可测性不高</w:t>
      </w:r>
      <w:r>
        <w:rPr>
          <w:rFonts w:hint="eastAsia" w:ascii="仿宋" w:hAnsi="仿宋" w:eastAsia="仿宋" w:cs="仿宋"/>
          <w:sz w:val="32"/>
          <w:szCs w:val="22"/>
          <w:lang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left"/>
        <w:textAlignment w:val="auto"/>
        <w:rPr>
          <w:rFonts w:hint="eastAsia" w:ascii="方正仿宋_GBK" w:hAnsi="方正仿宋_GBK" w:eastAsia="方正仿宋_GBK" w:cs="方正仿宋_GBK"/>
          <w:b/>
          <w:bCs/>
          <w:i w:val="0"/>
          <w:caps w:val="0"/>
          <w:color w:val="333333"/>
          <w:spacing w:val="0"/>
          <w:sz w:val="32"/>
          <w:szCs w:val="32"/>
          <w:lang w:val="en-US" w:eastAsia="zh-CN"/>
        </w:rPr>
      </w:pPr>
      <w:r>
        <w:rPr>
          <w:rFonts w:hint="eastAsia" w:ascii="方正仿宋_GBK" w:hAnsi="方正仿宋_GBK" w:eastAsia="方正仿宋_GBK" w:cs="方正仿宋_GBK"/>
          <w:b/>
          <w:bCs/>
          <w:i w:val="0"/>
          <w:caps w:val="0"/>
          <w:color w:val="333333"/>
          <w:spacing w:val="0"/>
          <w:sz w:val="32"/>
          <w:szCs w:val="32"/>
          <w:lang w:val="en-US" w:eastAsia="zh-CN"/>
        </w:rPr>
        <w:t>4.下一步改进措施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left"/>
        <w:textAlignment w:val="auto"/>
        <w:rPr>
          <w:rFonts w:hint="default" w:eastAsia="仿宋"/>
          <w:sz w:val="32"/>
          <w:szCs w:val="22"/>
        </w:rPr>
      </w:pPr>
      <w:r>
        <w:rPr>
          <w:rFonts w:hint="eastAsia" w:eastAsia="仿宋" w:cs="黑体"/>
          <w:b/>
          <w:bCs/>
          <w:sz w:val="32"/>
          <w:szCs w:val="36"/>
        </w:rPr>
        <w:t>一是</w:t>
      </w:r>
      <w:r>
        <w:rPr>
          <w:rFonts w:hint="eastAsia" w:eastAsia="仿宋" w:cs="黑体"/>
          <w:sz w:val="32"/>
          <w:szCs w:val="36"/>
        </w:rPr>
        <w:t>完善绩效考核指标体系，明确划分和界定必须考核的指标及其他指标的范围、内容，设定科学合理的绩效指标及目标值，提高绩效目标的精准度，如实反映项目产出与效益的预期值；</w:t>
      </w:r>
      <w:r>
        <w:rPr>
          <w:rFonts w:hint="eastAsia" w:eastAsia="仿宋" w:cs="黑体"/>
          <w:b/>
          <w:bCs/>
          <w:sz w:val="32"/>
          <w:szCs w:val="36"/>
        </w:rPr>
        <w:t>二是</w:t>
      </w:r>
      <w:r>
        <w:rPr>
          <w:rFonts w:hint="eastAsia" w:eastAsia="仿宋"/>
          <w:sz w:val="32"/>
          <w:szCs w:val="22"/>
        </w:rPr>
        <w:t>加强绩效目标和项目任务书管理，按照“绩效总目标-领域（处室）绩效目标-项目绩效目标”的层次，合理确定各个层级的绩效目标及考核指标值，保持一定的挑战性</w:t>
      </w:r>
      <w:r>
        <w:rPr>
          <w:rFonts w:hint="eastAsia" w:ascii="方正仿宋_GBK" w:hAnsi="方正仿宋_GBK" w:eastAsia="方正仿宋_GBK" w:cs="方正仿宋_GBK"/>
          <w:sz w:val="32"/>
          <w:szCs w:val="32"/>
        </w:rPr>
        <w:t>。</w:t>
      </w:r>
    </w:p>
    <w:p>
      <w:pPr>
        <w:jc w:val="both"/>
        <w:rPr>
          <w:rStyle w:val="16"/>
          <w:rFonts w:hint="eastAsia" w:ascii="方正小标宋简体" w:hAnsi="方正小标宋简体" w:eastAsia="方正小标宋简体" w:cs="方正小标宋简体"/>
          <w:b w:val="0"/>
          <w:i w:val="0"/>
          <w:caps w:val="0"/>
          <w:color w:val="auto"/>
          <w:spacing w:val="0"/>
          <w:sz w:val="32"/>
          <w:szCs w:val="32"/>
          <w:u w:val="none"/>
          <w:lang w:val="en-US" w:eastAsia="zh-CN"/>
        </w:rPr>
      </w:pPr>
    </w:p>
    <w:p>
      <w:pPr>
        <w:jc w:val="center"/>
        <w:rPr>
          <w:rStyle w:val="16"/>
          <w:rFonts w:hint="eastAsia" w:ascii="方正小标宋简体" w:hAnsi="方正小标宋简体" w:eastAsia="方正小标宋简体" w:cs="方正小标宋简体"/>
          <w:b w:val="0"/>
          <w:i w:val="0"/>
          <w:caps w:val="0"/>
          <w:color w:val="auto"/>
          <w:spacing w:val="0"/>
          <w:sz w:val="32"/>
          <w:szCs w:val="32"/>
          <w:u w:val="none"/>
        </w:rPr>
      </w:pPr>
      <w:r>
        <w:rPr>
          <w:rStyle w:val="16"/>
          <w:rFonts w:hint="eastAsia" w:ascii="方正小标宋简体" w:hAnsi="方正小标宋简体" w:eastAsia="方正小标宋简体" w:cs="方正小标宋简体"/>
          <w:b w:val="0"/>
          <w:i w:val="0"/>
          <w:caps w:val="0"/>
          <w:color w:val="auto"/>
          <w:spacing w:val="0"/>
          <w:sz w:val="32"/>
          <w:szCs w:val="32"/>
          <w:u w:val="none"/>
          <w:lang w:val="en-US" w:eastAsia="zh-CN"/>
        </w:rPr>
        <w:t>2021年度科技创新平台专项</w:t>
      </w:r>
      <w:r>
        <w:rPr>
          <w:rStyle w:val="16"/>
          <w:rFonts w:hint="eastAsia" w:ascii="方正小标宋简体" w:hAnsi="方正小标宋简体" w:eastAsia="方正小标宋简体" w:cs="方正小标宋简体"/>
          <w:b w:val="0"/>
          <w:i w:val="0"/>
          <w:caps w:val="0"/>
          <w:color w:val="auto"/>
          <w:spacing w:val="0"/>
          <w:sz w:val="32"/>
          <w:szCs w:val="32"/>
          <w:u w:val="none"/>
        </w:rPr>
        <w:t>项目绩效自评表</w:t>
      </w:r>
    </w:p>
    <w:p>
      <w:pPr>
        <w:jc w:val="both"/>
        <w:rPr>
          <w:rStyle w:val="16"/>
          <w:rFonts w:hint="eastAsia" w:ascii="方正黑体_GBK" w:hAnsi="方正黑体_GBK" w:eastAsia="方正黑体_GBK" w:cs="方正黑体_GBK"/>
          <w:b w:val="0"/>
          <w:bCs w:val="0"/>
          <w:i w:val="0"/>
          <w:caps w:val="0"/>
          <w:color w:val="auto"/>
          <w:spacing w:val="0"/>
          <w:sz w:val="24"/>
          <w:szCs w:val="24"/>
          <w:u w:val="none"/>
          <w:lang w:val="en-US" w:eastAsia="zh-CN"/>
        </w:rPr>
      </w:pPr>
      <w:r>
        <w:rPr>
          <w:rStyle w:val="16"/>
          <w:rFonts w:hint="eastAsia" w:ascii="方正黑体_GBK" w:hAnsi="方正黑体_GBK" w:eastAsia="方正黑体_GBK" w:cs="方正黑体_GBK"/>
          <w:b w:val="0"/>
          <w:bCs w:val="0"/>
          <w:i w:val="0"/>
          <w:caps w:val="0"/>
          <w:color w:val="auto"/>
          <w:spacing w:val="0"/>
          <w:sz w:val="24"/>
          <w:szCs w:val="24"/>
          <w:u w:val="none"/>
          <w:lang w:eastAsia="zh-CN"/>
        </w:rPr>
        <w:t>填报日期：</w:t>
      </w:r>
      <w:r>
        <w:rPr>
          <w:rStyle w:val="16"/>
          <w:rFonts w:hint="eastAsia" w:ascii="方正黑体_GBK" w:hAnsi="方正黑体_GBK" w:eastAsia="方正黑体_GBK" w:cs="方正黑体_GBK"/>
          <w:b w:val="0"/>
          <w:bCs w:val="0"/>
          <w:i w:val="0"/>
          <w:caps w:val="0"/>
          <w:color w:val="auto"/>
          <w:spacing w:val="0"/>
          <w:sz w:val="24"/>
          <w:szCs w:val="24"/>
          <w:u w:val="none"/>
          <w:lang w:val="en-US" w:eastAsia="zh-CN"/>
        </w:rPr>
        <w:t>2022年8月                                总分：91.99分</w:t>
      </w:r>
    </w:p>
    <w:tbl>
      <w:tblPr>
        <w:tblStyle w:val="13"/>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696"/>
        <w:gridCol w:w="1129"/>
        <w:gridCol w:w="1304"/>
        <w:gridCol w:w="1276"/>
        <w:gridCol w:w="1715"/>
        <w:gridCol w:w="1295"/>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51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项目名称</w:t>
            </w:r>
          </w:p>
        </w:tc>
        <w:tc>
          <w:tcPr>
            <w:tcW w:w="7703"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湖北省科技创新平台专项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51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主管部门</w:t>
            </w:r>
          </w:p>
        </w:tc>
        <w:tc>
          <w:tcPr>
            <w:tcW w:w="24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湖北省科技厅</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项目实施单位</w:t>
            </w:r>
          </w:p>
        </w:tc>
        <w:tc>
          <w:tcPr>
            <w:tcW w:w="399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厅机关重大处、基础处、农村处、社发处、成果处、高新处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51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项目类别</w:t>
            </w:r>
          </w:p>
        </w:tc>
        <w:tc>
          <w:tcPr>
            <w:tcW w:w="7703"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1.部门预算项目</w:t>
            </w:r>
            <w:r>
              <w:rPr>
                <w:rStyle w:val="16"/>
                <w:rFonts w:hint="eastAsia" w:ascii="方正仿宋_GBK" w:hAnsi="方正仿宋_GBK" w:eastAsia="方正仿宋_GBK" w:cs="方正仿宋_GBK"/>
                <w:b w:val="0"/>
                <w:i w:val="0"/>
                <w:caps w:val="0"/>
                <w:color w:val="auto"/>
                <w:spacing w:val="0"/>
                <w:sz w:val="24"/>
                <w:szCs w:val="24"/>
                <w:u w:val="none"/>
                <w:vertAlign w:val="baseline"/>
                <w:lang w:val="en" w:eastAsia="zh-CN"/>
              </w:rPr>
              <w:sym w:font="Wingdings 2" w:char="0052"/>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 xml:space="preserve">    2</w:t>
            </w:r>
            <w:r>
              <w:rPr>
                <w:rStyle w:val="16"/>
                <w:rFonts w:hint="eastAsia" w:ascii="方正仿宋_GBK" w:hAnsi="方正仿宋_GBK" w:eastAsia="方正仿宋_GBK" w:cs="方正仿宋_GBK"/>
                <w:b w:val="0"/>
                <w:i w:val="0"/>
                <w:caps w:val="0"/>
                <w:color w:val="auto"/>
                <w:spacing w:val="0"/>
                <w:sz w:val="24"/>
                <w:szCs w:val="24"/>
                <w:u w:val="none"/>
                <w:vertAlign w:val="baseline"/>
                <w:lang w:val="en" w:eastAsia="zh-CN"/>
              </w:rPr>
              <w:t>.省直专项</w:t>
            </w:r>
            <w:r>
              <w:rPr>
                <w:rStyle w:val="16"/>
                <w:rFonts w:hint="eastAsia" w:ascii="方正仿宋_GBK" w:hAnsi="方正仿宋_GBK" w:eastAsia="方正仿宋_GBK" w:cs="方正仿宋_GBK"/>
                <w:b w:val="0"/>
                <w:i w:val="0"/>
                <w:caps w:val="0"/>
                <w:color w:val="auto"/>
                <w:spacing w:val="0"/>
                <w:sz w:val="24"/>
                <w:szCs w:val="24"/>
                <w:u w:val="none"/>
                <w:vertAlign w:val="baseline"/>
                <w:lang w:val="en" w:eastAsia="zh-CN"/>
              </w:rPr>
              <w:sym w:font="Wingdings 2" w:char="00A3"/>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 xml:space="preserve">   3</w:t>
            </w:r>
            <w:r>
              <w:rPr>
                <w:rStyle w:val="16"/>
                <w:rFonts w:hint="eastAsia" w:ascii="方正仿宋_GBK" w:hAnsi="方正仿宋_GBK" w:eastAsia="方正仿宋_GBK" w:cs="方正仿宋_GBK"/>
                <w:b w:val="0"/>
                <w:i w:val="0"/>
                <w:caps w:val="0"/>
                <w:color w:val="auto"/>
                <w:spacing w:val="0"/>
                <w:sz w:val="24"/>
                <w:szCs w:val="24"/>
                <w:u w:val="none"/>
                <w:vertAlign w:val="baseline"/>
                <w:lang w:val="en" w:eastAsia="zh-CN"/>
              </w:rPr>
              <w:t>.省对下转移支付项目</w:t>
            </w:r>
            <w:r>
              <w:rPr>
                <w:rStyle w:val="16"/>
                <w:rFonts w:hint="eastAsia" w:ascii="方正仿宋_GBK" w:hAnsi="方正仿宋_GBK" w:eastAsia="方正仿宋_GBK" w:cs="方正仿宋_GBK"/>
                <w:b w:val="0"/>
                <w:i w:val="0"/>
                <w:caps w:val="0"/>
                <w:color w:val="auto"/>
                <w:spacing w:val="0"/>
                <w:sz w:val="24"/>
                <w:szCs w:val="24"/>
                <w:u w:val="none"/>
                <w:vertAlign w:val="baseline"/>
                <w:lang w:val="en"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51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项目属性</w:t>
            </w:r>
          </w:p>
        </w:tc>
        <w:tc>
          <w:tcPr>
            <w:tcW w:w="7703"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1.持续性项目</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sym w:font="Wingdings 2" w:char="0052"/>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 xml:space="preserve">         2</w:t>
            </w:r>
            <w:r>
              <w:rPr>
                <w:rStyle w:val="16"/>
                <w:rFonts w:hint="eastAsia" w:ascii="方正仿宋_GBK" w:hAnsi="方正仿宋_GBK" w:eastAsia="方正仿宋_GBK" w:cs="方正仿宋_GBK"/>
                <w:b w:val="0"/>
                <w:i w:val="0"/>
                <w:caps w:val="0"/>
                <w:color w:val="auto"/>
                <w:spacing w:val="0"/>
                <w:sz w:val="24"/>
                <w:szCs w:val="24"/>
                <w:u w:val="none"/>
                <w:vertAlign w:val="baseline"/>
                <w:lang w:val="en" w:eastAsia="zh-CN"/>
              </w:rPr>
              <w:t>.</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新增性项目</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51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项目类型</w:t>
            </w:r>
          </w:p>
        </w:tc>
        <w:tc>
          <w:tcPr>
            <w:tcW w:w="7703"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1.常年性项目</w:t>
            </w:r>
            <w:r>
              <w:rPr>
                <w:rStyle w:val="16"/>
                <w:rFonts w:hint="eastAsia" w:ascii="方正仿宋_GBK" w:hAnsi="方正仿宋_GBK" w:eastAsia="方正仿宋_GBK" w:cs="方正仿宋_GBK"/>
                <w:b w:val="0"/>
                <w:i w:val="0"/>
                <w:caps w:val="0"/>
                <w:color w:val="auto"/>
                <w:spacing w:val="0"/>
                <w:sz w:val="24"/>
                <w:szCs w:val="24"/>
                <w:u w:val="none"/>
                <w:vertAlign w:val="baseline"/>
                <w:lang w:val="en" w:eastAsia="zh-CN"/>
              </w:rPr>
              <w:sym w:font="Wingdings 2" w:char="0052"/>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 xml:space="preserve">    2延续性项目</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sym w:font="Wingdings 2" w:char="00A3"/>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 xml:space="preserve">     3一次性项目</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516"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预算执行情况（万元）</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（20分）</w:t>
            </w:r>
          </w:p>
        </w:tc>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130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b w:val="0"/>
                <w:i w:val="0"/>
                <w:caps w:val="0"/>
                <w:color w:val="auto"/>
                <w:spacing w:val="0"/>
                <w:kern w:val="2"/>
                <w:sz w:val="24"/>
                <w:szCs w:val="24"/>
                <w:u w:val="none"/>
                <w:vertAlign w:val="baseline"/>
                <w:lang w:val="en-US" w:eastAsia="zh-CN" w:bidi="ar-SA"/>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预算数（</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A</w:t>
            </w: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执行数（</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B</w:t>
            </w: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w:t>
            </w:r>
          </w:p>
        </w:tc>
        <w:tc>
          <w:tcPr>
            <w:tcW w:w="171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执行率（</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B</w:t>
            </w:r>
            <w:r>
              <w:rPr>
                <w:rStyle w:val="16"/>
                <w:rFonts w:hint="eastAsia" w:ascii="方正仿宋_GBK" w:hAnsi="方正仿宋_GBK" w:eastAsia="方正仿宋_GBK" w:cs="方正仿宋_GBK"/>
                <w:b w:val="0"/>
                <w:i w:val="0"/>
                <w:caps w:val="0"/>
                <w:color w:val="auto"/>
                <w:spacing w:val="0"/>
                <w:sz w:val="24"/>
                <w:szCs w:val="24"/>
                <w:u w:val="none"/>
                <w:vertAlign w:val="baseline"/>
                <w:lang w:val="en" w:eastAsia="zh-CN"/>
              </w:rPr>
              <w:t>/</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A</w:t>
            </w: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w:t>
            </w:r>
          </w:p>
        </w:tc>
        <w:tc>
          <w:tcPr>
            <w:tcW w:w="227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得分（</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20分*执行率</w:t>
            </w: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516"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p>
        </w:tc>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年度财政资金总额</w:t>
            </w:r>
          </w:p>
        </w:tc>
        <w:tc>
          <w:tcPr>
            <w:tcW w:w="130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方正仿宋_GBK" w:hAnsi="方正仿宋_GBK" w:eastAsia="方正仿宋_GBK" w:cs="方正仿宋_GBK"/>
                <w:b w:val="0"/>
                <w:i w:val="0"/>
                <w:caps w:val="0"/>
                <w:color w:val="auto"/>
                <w:spacing w:val="0"/>
                <w:kern w:val="2"/>
                <w:sz w:val="24"/>
                <w:szCs w:val="24"/>
                <w:u w:val="none"/>
                <w:vertAlign w:val="baseline"/>
                <w:lang w:val="en-US" w:eastAsia="zh-CN" w:bidi="ar-SA"/>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10900</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方正仿宋_GBK" w:hAnsi="方正仿宋_GBK" w:eastAsia="方正仿宋_GBK" w:cs="方正仿宋_GBK"/>
                <w:b w:val="0"/>
                <w:i w:val="0"/>
                <w:caps w:val="0"/>
                <w:color w:val="auto"/>
                <w:spacing w:val="0"/>
                <w:kern w:val="2"/>
                <w:sz w:val="24"/>
                <w:szCs w:val="24"/>
                <w:u w:val="none"/>
                <w:vertAlign w:val="baseline"/>
                <w:lang w:val="en-US" w:eastAsia="zh-CN" w:bidi="ar-SA"/>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10900</w:t>
            </w:r>
          </w:p>
        </w:tc>
        <w:tc>
          <w:tcPr>
            <w:tcW w:w="171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方正仿宋_GBK" w:hAnsi="方正仿宋_GBK" w:eastAsia="方正仿宋_GBK" w:cs="方正仿宋_GBK"/>
                <w:b w:val="0"/>
                <w:i w:val="0"/>
                <w:caps w:val="0"/>
                <w:color w:val="auto"/>
                <w:spacing w:val="0"/>
                <w:kern w:val="2"/>
                <w:sz w:val="24"/>
                <w:szCs w:val="24"/>
                <w:u w:val="none"/>
                <w:vertAlign w:val="baseline"/>
                <w:lang w:val="en-US" w:eastAsia="zh-CN" w:bidi="ar-SA"/>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100</w:t>
            </w:r>
            <w:r>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t>%</w:t>
            </w:r>
          </w:p>
        </w:tc>
        <w:tc>
          <w:tcPr>
            <w:tcW w:w="227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8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年度绩效目标（</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80分</w:t>
            </w: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w:t>
            </w:r>
          </w:p>
        </w:tc>
        <w:tc>
          <w:tcPr>
            <w:tcW w:w="69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一级指标</w:t>
            </w:r>
          </w:p>
        </w:tc>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二级指标</w:t>
            </w:r>
          </w:p>
        </w:tc>
        <w:tc>
          <w:tcPr>
            <w:tcW w:w="25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三级指标</w:t>
            </w:r>
          </w:p>
        </w:tc>
        <w:tc>
          <w:tcPr>
            <w:tcW w:w="171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年初目标值（</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A</w:t>
            </w: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w:t>
            </w: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实际完成值（</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B</w:t>
            </w: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69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产出指标（</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50分</w:t>
            </w: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数量指标</w:t>
            </w:r>
          </w:p>
        </w:tc>
        <w:tc>
          <w:tcPr>
            <w:tcW w:w="25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省重点实验室绩效评价</w:t>
            </w:r>
          </w:p>
        </w:tc>
        <w:tc>
          <w:tcPr>
            <w:tcW w:w="171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180家</w:t>
            </w: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Fonts w:hint="eastAsia" w:ascii="仿宋" w:hAnsi="仿宋" w:eastAsia="仿宋" w:cs="Arial"/>
                <w:sz w:val="22"/>
                <w:szCs w:val="22"/>
                <w:lang w:val="en-US" w:eastAsia="zh-CN"/>
              </w:rPr>
              <w:t>169家</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69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数量指标</w:t>
            </w:r>
          </w:p>
        </w:tc>
        <w:tc>
          <w:tcPr>
            <w:tcW w:w="25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建设省级临床医学研究中心</w:t>
            </w:r>
          </w:p>
        </w:tc>
        <w:tc>
          <w:tcPr>
            <w:tcW w:w="171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东文宋体" w:hAnsi="东文宋体" w:eastAsia="东文宋体" w:cs="东文宋体"/>
                <w:b w:val="0"/>
                <w:i w:val="0"/>
                <w:caps w:val="0"/>
                <w:color w:val="auto"/>
                <w:spacing w:val="0"/>
                <w:sz w:val="24"/>
                <w:szCs w:val="24"/>
                <w:u w:val="none"/>
                <w:vertAlign w:val="baseline"/>
                <w:lang w:eastAsia="zh-CN"/>
              </w:rPr>
              <w:t>≥</w:t>
            </w: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8个</w:t>
            </w: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13个</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69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数量指标</w:t>
            </w:r>
          </w:p>
        </w:tc>
        <w:tc>
          <w:tcPr>
            <w:tcW w:w="25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新型研发机构数量</w:t>
            </w:r>
          </w:p>
        </w:tc>
        <w:tc>
          <w:tcPr>
            <w:tcW w:w="171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25家</w:t>
            </w: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49家</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69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数量指标</w:t>
            </w:r>
          </w:p>
        </w:tc>
        <w:tc>
          <w:tcPr>
            <w:tcW w:w="25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专利申请数量 机构孵化企业数量 科技成果转化数量</w:t>
            </w:r>
          </w:p>
        </w:tc>
        <w:tc>
          <w:tcPr>
            <w:tcW w:w="171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50项</w:t>
            </w: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699项</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69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数量指标</w:t>
            </w:r>
          </w:p>
        </w:tc>
        <w:tc>
          <w:tcPr>
            <w:tcW w:w="25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信息平台文献下载总量</w:t>
            </w:r>
          </w:p>
        </w:tc>
        <w:tc>
          <w:tcPr>
            <w:tcW w:w="171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200万篇</w:t>
            </w: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487.03万</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69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数量指标</w:t>
            </w:r>
          </w:p>
        </w:tc>
        <w:tc>
          <w:tcPr>
            <w:tcW w:w="25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科技条件平台服务次数</w:t>
            </w:r>
          </w:p>
        </w:tc>
        <w:tc>
          <w:tcPr>
            <w:tcW w:w="171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1000次</w:t>
            </w: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8625次</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69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数量指标</w:t>
            </w:r>
          </w:p>
        </w:tc>
        <w:tc>
          <w:tcPr>
            <w:tcW w:w="25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信息平台与仪器平台新增用户总数</w:t>
            </w:r>
          </w:p>
        </w:tc>
        <w:tc>
          <w:tcPr>
            <w:tcW w:w="171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500个</w:t>
            </w: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1127个</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69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数量指标</w:t>
            </w:r>
          </w:p>
        </w:tc>
        <w:tc>
          <w:tcPr>
            <w:tcW w:w="25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自然科技资源库、野外科学观测研究站等平台新建数量</w:t>
            </w:r>
          </w:p>
        </w:tc>
        <w:tc>
          <w:tcPr>
            <w:tcW w:w="171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38个</w:t>
            </w: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39个</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69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数量指标</w:t>
            </w:r>
          </w:p>
        </w:tc>
        <w:tc>
          <w:tcPr>
            <w:tcW w:w="25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扶持省级乡村振兴科技创新示范基地</w:t>
            </w:r>
          </w:p>
        </w:tc>
        <w:tc>
          <w:tcPr>
            <w:tcW w:w="171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40 家</w:t>
            </w: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40家</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69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数量指标</w:t>
            </w:r>
          </w:p>
        </w:tc>
        <w:tc>
          <w:tcPr>
            <w:tcW w:w="25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建立产学研创新团队数量</w:t>
            </w:r>
          </w:p>
        </w:tc>
        <w:tc>
          <w:tcPr>
            <w:tcW w:w="171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30个</w:t>
            </w: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60个</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8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69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效益指标（</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30分</w:t>
            </w: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w:t>
            </w:r>
          </w:p>
        </w:tc>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b w:val="0"/>
                <w:i w:val="0"/>
                <w:caps w:val="0"/>
                <w:color w:val="auto"/>
                <w:spacing w:val="0"/>
                <w:kern w:val="2"/>
                <w:sz w:val="24"/>
                <w:szCs w:val="24"/>
                <w:u w:val="none"/>
                <w:vertAlign w:val="baseline"/>
                <w:lang w:val="en-US" w:eastAsia="zh-CN" w:bidi="ar-SA"/>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社会效益</w:t>
            </w:r>
          </w:p>
        </w:tc>
        <w:tc>
          <w:tcPr>
            <w:tcW w:w="25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促进全省临床医疗诊治水平的提升</w:t>
            </w:r>
          </w:p>
        </w:tc>
        <w:tc>
          <w:tcPr>
            <w:tcW w:w="171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明显</w:t>
            </w: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b w:val="0"/>
                <w:i w:val="0"/>
                <w:caps w:val="0"/>
                <w:color w:val="auto"/>
                <w:spacing w:val="0"/>
                <w:kern w:val="2"/>
                <w:sz w:val="24"/>
                <w:szCs w:val="24"/>
                <w:u w:val="none"/>
                <w:vertAlign w:val="baseline"/>
                <w:lang w:val="en" w:eastAsia="zh-CN" w:bidi="ar-SA"/>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达到要求</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b w:val="0"/>
                <w:i w:val="0"/>
                <w:caps w:val="0"/>
                <w:color w:val="auto"/>
                <w:spacing w:val="0"/>
                <w:kern w:val="2"/>
                <w:sz w:val="24"/>
                <w:szCs w:val="24"/>
                <w:u w:val="none"/>
                <w:vertAlign w:val="baseline"/>
                <w:lang w:val="en-US" w:eastAsia="zh-CN" w:bidi="ar-SA"/>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8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69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社会效益</w:t>
            </w:r>
          </w:p>
        </w:tc>
        <w:tc>
          <w:tcPr>
            <w:tcW w:w="25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促进全省临床医疗诊治水平的提升</w:t>
            </w:r>
          </w:p>
        </w:tc>
        <w:tc>
          <w:tcPr>
            <w:tcW w:w="171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30家</w:t>
            </w: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411家</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8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69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社会效益</w:t>
            </w:r>
          </w:p>
        </w:tc>
        <w:tc>
          <w:tcPr>
            <w:tcW w:w="25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促进全省临床医疗诊治水平的提升</w:t>
            </w:r>
          </w:p>
        </w:tc>
        <w:tc>
          <w:tcPr>
            <w:tcW w:w="171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50项</w:t>
            </w: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223项</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8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69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社会效益</w:t>
            </w:r>
          </w:p>
        </w:tc>
        <w:tc>
          <w:tcPr>
            <w:tcW w:w="25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促进全省农业科技创新水平提升</w:t>
            </w:r>
          </w:p>
        </w:tc>
        <w:tc>
          <w:tcPr>
            <w:tcW w:w="171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促进全省农业科技创新水平提升</w:t>
            </w: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达到要求</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8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69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可持续影响</w:t>
            </w:r>
          </w:p>
        </w:tc>
        <w:tc>
          <w:tcPr>
            <w:tcW w:w="25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培训农户人次</w:t>
            </w:r>
          </w:p>
        </w:tc>
        <w:tc>
          <w:tcPr>
            <w:tcW w:w="171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1000人次</w:t>
            </w: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47904人次</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8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69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满意度指标</w:t>
            </w:r>
          </w:p>
        </w:tc>
        <w:tc>
          <w:tcPr>
            <w:tcW w:w="25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服务对象满意度</w:t>
            </w:r>
          </w:p>
        </w:tc>
        <w:tc>
          <w:tcPr>
            <w:tcW w:w="171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95%</w:t>
            </w: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东文宋体" w:hAnsi="东文宋体" w:eastAsia="东文宋体" w:cs="东文宋体"/>
                <w:b w:val="0"/>
                <w:i w:val="0"/>
                <w:caps w:val="0"/>
                <w:color w:val="auto"/>
                <w:spacing w:val="0"/>
                <w:sz w:val="24"/>
                <w:szCs w:val="24"/>
                <w:u w:val="none"/>
                <w:vertAlign w:val="baseline"/>
                <w:lang w:val="en-US" w:eastAsia="zh-CN"/>
              </w:rPr>
              <w:t>≥</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95%</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219"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Style w:val="16"/>
                <w:rFonts w:hint="eastAsia" w:ascii="方正仿宋_GBK" w:hAnsi="方正仿宋_GBK" w:eastAsia="方正仿宋_GBK" w:cs="方正仿宋_GBK"/>
                <w:b w:val="0"/>
                <w:i w:val="0"/>
                <w:caps w:val="0"/>
                <w:color w:val="auto"/>
                <w:spacing w:val="0"/>
                <w:sz w:val="18"/>
                <w:szCs w:val="18"/>
                <w:u w:val="none"/>
                <w:vertAlign w:val="baseline"/>
              </w:rPr>
            </w:pPr>
            <w:r>
              <w:rPr>
                <w:rStyle w:val="16"/>
                <w:rFonts w:hint="eastAsia" w:ascii="方正仿宋_GBK" w:hAnsi="方正仿宋_GBK" w:eastAsia="方正仿宋_GBK" w:cs="方正仿宋_GBK"/>
                <w:b w:val="0"/>
                <w:i w:val="0"/>
                <w:caps w:val="0"/>
                <w:color w:val="auto"/>
                <w:spacing w:val="0"/>
                <w:sz w:val="18"/>
                <w:szCs w:val="18"/>
                <w:u w:val="none"/>
                <w:vertAlign w:val="baseline"/>
              </w:rPr>
              <w:t>备注:</w:t>
            </w:r>
          </w:p>
          <w:p>
            <w:pPr>
              <w:keepNext w:val="0"/>
              <w:keepLines w:val="0"/>
              <w:pageBreakBefore w:val="0"/>
              <w:widowControl w:val="0"/>
              <w:kinsoku/>
              <w:wordWrap/>
              <w:overflowPunct/>
              <w:topLinePunct w:val="0"/>
              <w:autoSpaceDE/>
              <w:autoSpaceDN/>
              <w:bidi w:val="0"/>
              <w:adjustRightInd/>
              <w:snapToGrid/>
              <w:spacing w:line="0" w:lineRule="atLeast"/>
              <w:ind w:firstLine="360" w:firstLineChars="200"/>
              <w:jc w:val="left"/>
              <w:textAlignment w:val="auto"/>
              <w:rPr>
                <w:rStyle w:val="16"/>
                <w:rFonts w:hint="eastAsia" w:ascii="方正仿宋_GBK" w:hAnsi="方正仿宋_GBK" w:eastAsia="方正仿宋_GBK" w:cs="方正仿宋_GBK"/>
                <w:b w:val="0"/>
                <w:i w:val="0"/>
                <w:caps w:val="0"/>
                <w:color w:val="auto"/>
                <w:spacing w:val="0"/>
                <w:sz w:val="18"/>
                <w:szCs w:val="18"/>
                <w:u w:val="none"/>
                <w:vertAlign w:val="baseline"/>
              </w:rPr>
            </w:pPr>
            <w:r>
              <w:rPr>
                <w:rStyle w:val="16"/>
                <w:rFonts w:hint="eastAsia" w:ascii="方正仿宋_GBK" w:hAnsi="方正仿宋_GBK" w:eastAsia="方正仿宋_GBK" w:cs="方正仿宋_GBK"/>
                <w:b w:val="0"/>
                <w:i w:val="0"/>
                <w:caps w:val="0"/>
                <w:color w:val="auto"/>
                <w:spacing w:val="0"/>
                <w:sz w:val="18"/>
                <w:szCs w:val="18"/>
                <w:u w:val="none"/>
                <w:vertAlign w:val="baseline"/>
              </w:rPr>
              <w:t>1.预算执行情况口径，预算数为调整后财政资金总额(包括上年结余结转)，执行数为资金使用单位财政资金实际支出数。</w:t>
            </w:r>
          </w:p>
          <w:p>
            <w:pPr>
              <w:keepNext w:val="0"/>
              <w:keepLines w:val="0"/>
              <w:pageBreakBefore w:val="0"/>
              <w:widowControl w:val="0"/>
              <w:kinsoku/>
              <w:wordWrap/>
              <w:overflowPunct/>
              <w:topLinePunct w:val="0"/>
              <w:autoSpaceDE/>
              <w:autoSpaceDN/>
              <w:bidi w:val="0"/>
              <w:adjustRightInd/>
              <w:snapToGrid/>
              <w:spacing w:line="0" w:lineRule="atLeast"/>
              <w:ind w:firstLine="360" w:firstLineChars="200"/>
              <w:jc w:val="left"/>
              <w:textAlignment w:val="auto"/>
              <w:rPr>
                <w:rStyle w:val="16"/>
                <w:rFonts w:hint="eastAsia" w:ascii="方正仿宋_GBK" w:hAnsi="方正仿宋_GBK" w:eastAsia="方正仿宋_GBK" w:cs="方正仿宋_GBK"/>
                <w:b w:val="0"/>
                <w:i w:val="0"/>
                <w:caps w:val="0"/>
                <w:color w:val="auto"/>
                <w:spacing w:val="0"/>
                <w:sz w:val="18"/>
                <w:szCs w:val="18"/>
                <w:u w:val="none"/>
                <w:vertAlign w:val="baseline"/>
              </w:rPr>
            </w:pPr>
            <w:r>
              <w:rPr>
                <w:rStyle w:val="16"/>
                <w:rFonts w:hint="eastAsia" w:ascii="方正仿宋_GBK" w:hAnsi="方正仿宋_GBK" w:eastAsia="方正仿宋_GBK" w:cs="方正仿宋_GBK"/>
                <w:b w:val="0"/>
                <w:i w:val="0"/>
                <w:caps w:val="0"/>
                <w:color w:val="auto"/>
                <w:spacing w:val="0"/>
                <w:sz w:val="18"/>
                <w:szCs w:val="18"/>
                <w:u w:val="none"/>
                <w:vertAlign w:val="baseline"/>
              </w:rPr>
              <w:t>2.定量指标完成数汇总原则，绝对值直接累加计算，相对值按照资金额度加权平均计算。定量  指标计分原则，正向指标(即目标值为&gt;X,得分权重*B/A)，反向指标(即目标值为&lt;X，得  分=权重*A/B)，得分不得突破权重总额。定量指标先汇总完成数，再计算得分。</w:t>
            </w:r>
          </w:p>
          <w:p>
            <w:pPr>
              <w:keepNext w:val="0"/>
              <w:keepLines w:val="0"/>
              <w:pageBreakBefore w:val="0"/>
              <w:widowControl w:val="0"/>
              <w:kinsoku/>
              <w:wordWrap/>
              <w:overflowPunct/>
              <w:topLinePunct w:val="0"/>
              <w:autoSpaceDE/>
              <w:autoSpaceDN/>
              <w:bidi w:val="0"/>
              <w:adjustRightInd/>
              <w:snapToGrid/>
              <w:spacing w:line="0" w:lineRule="atLeast"/>
              <w:ind w:firstLine="360" w:firstLineChars="200"/>
              <w:jc w:val="left"/>
              <w:textAlignment w:val="auto"/>
              <w:rPr>
                <w:rStyle w:val="16"/>
                <w:rFonts w:hint="eastAsia" w:ascii="方正仿宋_GBK" w:hAnsi="方正仿宋_GBK" w:eastAsia="方正仿宋_GBK" w:cs="方正仿宋_GBK"/>
                <w:b w:val="0"/>
                <w:i w:val="0"/>
                <w:caps w:val="0"/>
                <w:color w:val="auto"/>
                <w:spacing w:val="0"/>
                <w:sz w:val="18"/>
                <w:szCs w:val="18"/>
                <w:u w:val="none"/>
                <w:vertAlign w:val="baseline"/>
              </w:rPr>
            </w:pPr>
            <w:r>
              <w:rPr>
                <w:rStyle w:val="16"/>
                <w:rFonts w:hint="eastAsia" w:ascii="方正仿宋_GBK" w:hAnsi="方正仿宋_GBK" w:eastAsia="方正仿宋_GBK" w:cs="方正仿宋_GBK"/>
                <w:b w:val="0"/>
                <w:i w:val="0"/>
                <w:caps w:val="0"/>
                <w:color w:val="auto"/>
                <w:spacing w:val="0"/>
                <w:sz w:val="18"/>
                <w:szCs w:val="18"/>
                <w:u w:val="none"/>
                <w:vertAlign w:val="baseline"/>
              </w:rPr>
              <w:t>3.定性指标计分原则，达成预期指标、部分达成预期指标并具有一定效果、未达成预期指标且  效果较差三档，分别按照该指标对应分值区间100-80%(含80%)、80-50%(含50%)、50-0%合理确定分值。汇总时，以资金额度为权重，对分值进行加权平均计算。</w:t>
            </w:r>
          </w:p>
          <w:p>
            <w:pPr>
              <w:keepNext w:val="0"/>
              <w:keepLines w:val="0"/>
              <w:pageBreakBefore w:val="0"/>
              <w:widowControl w:val="0"/>
              <w:kinsoku/>
              <w:wordWrap/>
              <w:overflowPunct/>
              <w:topLinePunct w:val="0"/>
              <w:autoSpaceDE/>
              <w:autoSpaceDN/>
              <w:bidi w:val="0"/>
              <w:adjustRightInd/>
              <w:snapToGrid/>
              <w:spacing w:line="0" w:lineRule="atLeast"/>
              <w:ind w:firstLine="360" w:firstLineChars="200"/>
              <w:jc w:val="both"/>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18"/>
                <w:szCs w:val="18"/>
                <w:u w:val="none"/>
                <w:vertAlign w:val="baseline"/>
              </w:rPr>
              <w:t>4.满意度指标</w:t>
            </w:r>
            <w:r>
              <w:rPr>
                <w:rStyle w:val="16"/>
                <w:rFonts w:hint="eastAsia" w:ascii="方正仿宋_GBK" w:hAnsi="方正仿宋_GBK" w:eastAsia="方正仿宋_GBK" w:cs="方正仿宋_GBK"/>
                <w:b w:val="0"/>
                <w:i w:val="0"/>
                <w:caps w:val="0"/>
                <w:color w:val="auto"/>
                <w:spacing w:val="0"/>
                <w:sz w:val="18"/>
                <w:szCs w:val="18"/>
                <w:u w:val="none"/>
                <w:vertAlign w:val="baseline"/>
                <w:lang w:eastAsia="zh-CN"/>
              </w:rPr>
              <w:t>从厅机关后勤工作季度满意度数据统计</w:t>
            </w:r>
            <w:r>
              <w:rPr>
                <w:rStyle w:val="16"/>
                <w:rFonts w:hint="eastAsia" w:ascii="方正仿宋_GBK" w:hAnsi="方正仿宋_GBK" w:eastAsia="方正仿宋_GBK" w:cs="方正仿宋_GBK"/>
                <w:b w:val="0"/>
                <w:i w:val="0"/>
                <w:caps w:val="0"/>
                <w:color w:val="auto"/>
                <w:spacing w:val="0"/>
                <w:sz w:val="18"/>
                <w:szCs w:val="18"/>
                <w:u w:val="none"/>
                <w:vertAlign w:val="baseline"/>
              </w:rPr>
              <w:t>。</w:t>
            </w:r>
          </w:p>
        </w:tc>
      </w:tr>
    </w:tbl>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楷体_GB2312" w:hAnsi="方正仿宋_GBK" w:eastAsia="楷体_GB2312" w:cs="方正仿宋_GBK"/>
          <w:b/>
          <w:sz w:val="32"/>
          <w:szCs w:val="32"/>
        </w:rPr>
      </w:pPr>
      <w:r>
        <w:rPr>
          <w:rFonts w:hint="eastAsia" w:ascii="楷体_GB2312" w:hAnsi="方正仿宋_GBK" w:eastAsia="楷体_GB2312" w:cs="方正仿宋_GBK"/>
          <w:b/>
          <w:sz w:val="32"/>
          <w:szCs w:val="30"/>
          <w:lang w:val="en-US" w:eastAsia="zh-CN"/>
        </w:rPr>
        <w:t>（四）</w:t>
      </w:r>
      <w:r>
        <w:rPr>
          <w:rFonts w:hint="eastAsia" w:ascii="楷体_GB2312" w:hAnsi="方正仿宋_GBK" w:eastAsia="楷体_GB2312" w:cs="方正仿宋_GBK"/>
          <w:b/>
          <w:sz w:val="32"/>
          <w:szCs w:val="32"/>
        </w:rPr>
        <w:t>“</w:t>
      </w:r>
      <w:r>
        <w:rPr>
          <w:rFonts w:hint="eastAsia" w:ascii="楷体_GB2312" w:hAnsi="方正仿宋_GBK" w:eastAsia="楷体_GB2312" w:cs="方正仿宋_GBK"/>
          <w:b/>
          <w:sz w:val="32"/>
          <w:szCs w:val="32"/>
          <w:lang w:eastAsia="zh-CN"/>
        </w:rPr>
        <w:t>省</w:t>
      </w:r>
      <w:r>
        <w:rPr>
          <w:rFonts w:hint="eastAsia" w:ascii="楷体_GB2312" w:hAnsi="方正仿宋_GBK" w:eastAsia="楷体_GB2312" w:cs="方正仿宋_GBK"/>
          <w:b/>
          <w:sz w:val="32"/>
          <w:szCs w:val="32"/>
        </w:rPr>
        <w:t>引进外国人才和智力专项”项目绩效自评</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2" w:firstLineChars="200"/>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1.自评得分</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2021年度“省引进外国人才和智力专项”项目绩效自评得分98.73分，等级为“优”。</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2" w:firstLineChars="200"/>
        <w:textAlignment w:val="auto"/>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2.绩效目标完成情况</w:t>
      </w:r>
    </w:p>
    <w:p>
      <w:pPr>
        <w:spacing w:line="600" w:lineRule="exact"/>
        <w:ind w:firstLine="640" w:firstLineChars="200"/>
        <w:rPr>
          <w:rFonts w:hint="eastAsia" w:ascii="仿宋" w:hAnsi="仿宋" w:eastAsia="仿宋" w:cs="仿宋"/>
          <w:sz w:val="32"/>
          <w:szCs w:val="32"/>
          <w:lang w:eastAsia="zh-CN"/>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eastAsia="zh-CN"/>
        </w:rPr>
        <w:t>）执行率情况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项目</w:t>
      </w:r>
      <w:r>
        <w:rPr>
          <w:rFonts w:hint="eastAsia" w:ascii="仿宋" w:hAnsi="仿宋" w:eastAsia="仿宋" w:cs="仿宋"/>
          <w:sz w:val="32"/>
          <w:szCs w:val="32"/>
        </w:rPr>
        <w:t>全年预算数为1000万元，均为一般公共预算财政拨款。调整后预算为994.00万元</w:t>
      </w:r>
      <w:r>
        <w:rPr>
          <w:rFonts w:hint="eastAsia" w:ascii="仿宋" w:hAnsi="仿宋" w:eastAsia="仿宋" w:cs="仿宋"/>
          <w:sz w:val="32"/>
          <w:szCs w:val="32"/>
          <w:lang w:eastAsia="zh-CN"/>
        </w:rPr>
        <w:t>，</w:t>
      </w:r>
      <w:r>
        <w:rPr>
          <w:rFonts w:hint="eastAsia" w:ascii="仿宋" w:hAnsi="仿宋" w:eastAsia="仿宋" w:cs="仿宋"/>
          <w:sz w:val="32"/>
          <w:szCs w:val="32"/>
        </w:rPr>
        <w:t>执行数为990.36万元，完成预算的99.63%。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）完成的绩效目标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度引进外国专家和智力项目聚焦“高精尖缺”，实施了更加积极、更加开放、更加有效的政策，引进来自于加拿大、美国、英国等23个国家共计97名专家。大力引进国外高层次技术和管理人才，切实减轻用人单位引才负担，以产业需求为导向，在关键核心技术领域实现重大突破，提升产业竞争力。</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3.存在的问题和原因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受疫情影响部分项目单位项目开展进度较慢</w:t>
      </w:r>
      <w:r>
        <w:rPr>
          <w:rFonts w:hint="default"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4.</w:t>
      </w:r>
      <w:r>
        <w:rPr>
          <w:rFonts w:hint="default" w:ascii="仿宋" w:hAnsi="仿宋" w:eastAsia="仿宋" w:cs="仿宋"/>
          <w:b/>
          <w:bCs/>
          <w:sz w:val="32"/>
          <w:szCs w:val="32"/>
          <w:lang w:val="en-US" w:eastAsia="zh-CN"/>
        </w:rPr>
        <w:t>下一步改进措施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科学合理编制项目经费预算，</w:t>
      </w:r>
      <w:r>
        <w:rPr>
          <w:rFonts w:hint="eastAsia" w:ascii="仿宋" w:hAnsi="仿宋" w:eastAsia="仿宋" w:cs="仿宋"/>
          <w:sz w:val="32"/>
          <w:szCs w:val="32"/>
          <w:lang w:val="en-US" w:eastAsia="zh-CN"/>
        </w:rPr>
        <w:t>突出企业引才主体，提升产业引智实效。</w:t>
      </w:r>
    </w:p>
    <w:p>
      <w:pPr>
        <w:spacing w:line="600" w:lineRule="exact"/>
        <w:ind w:firstLine="640" w:firstLineChars="200"/>
        <w:rPr>
          <w:rFonts w:hint="eastAsia" w:ascii="仿宋" w:hAnsi="仿宋" w:eastAsia="仿宋" w:cs="仿宋"/>
          <w:sz w:val="32"/>
          <w:szCs w:val="32"/>
          <w:lang w:val="en-US" w:eastAsia="zh-CN"/>
        </w:rPr>
      </w:pPr>
    </w:p>
    <w:p>
      <w:pPr>
        <w:jc w:val="center"/>
        <w:rPr>
          <w:rStyle w:val="16"/>
          <w:rFonts w:hint="eastAsia" w:ascii="方正小标宋简体" w:hAnsi="方正小标宋简体" w:eastAsia="方正小标宋简体" w:cs="方正小标宋简体"/>
          <w:b w:val="0"/>
          <w:i w:val="0"/>
          <w:caps w:val="0"/>
          <w:color w:val="auto"/>
          <w:spacing w:val="0"/>
          <w:sz w:val="32"/>
          <w:szCs w:val="32"/>
          <w:u w:val="none"/>
        </w:rPr>
      </w:pPr>
      <w:r>
        <w:rPr>
          <w:rStyle w:val="16"/>
          <w:rFonts w:hint="eastAsia" w:ascii="方正小标宋简体" w:hAnsi="方正小标宋简体" w:eastAsia="方正小标宋简体" w:cs="方正小标宋简体"/>
          <w:b w:val="0"/>
          <w:i w:val="0"/>
          <w:caps w:val="0"/>
          <w:color w:val="auto"/>
          <w:spacing w:val="0"/>
          <w:sz w:val="32"/>
          <w:szCs w:val="32"/>
          <w:u w:val="none"/>
          <w:lang w:val="en-US" w:eastAsia="zh-CN"/>
        </w:rPr>
        <w:t>2021年度引进外国人才和智力</w:t>
      </w:r>
      <w:r>
        <w:rPr>
          <w:rStyle w:val="16"/>
          <w:rFonts w:hint="eastAsia" w:ascii="方正小标宋简体" w:hAnsi="方正小标宋简体" w:eastAsia="方正小标宋简体" w:cs="方正小标宋简体"/>
          <w:b w:val="0"/>
          <w:i w:val="0"/>
          <w:caps w:val="0"/>
          <w:color w:val="auto"/>
          <w:spacing w:val="0"/>
          <w:sz w:val="32"/>
          <w:szCs w:val="32"/>
          <w:u w:val="none"/>
        </w:rPr>
        <w:t>项目绩效自评表</w:t>
      </w:r>
    </w:p>
    <w:p>
      <w:pPr>
        <w:jc w:val="both"/>
        <w:rPr>
          <w:rStyle w:val="16"/>
          <w:rFonts w:hint="eastAsia" w:ascii="方正黑体_GBK" w:hAnsi="方正黑体_GBK" w:eastAsia="方正黑体_GBK" w:cs="方正黑体_GBK"/>
          <w:b w:val="0"/>
          <w:bCs w:val="0"/>
          <w:i w:val="0"/>
          <w:caps w:val="0"/>
          <w:color w:val="auto"/>
          <w:spacing w:val="0"/>
          <w:sz w:val="24"/>
          <w:szCs w:val="24"/>
          <w:u w:val="none"/>
          <w:lang w:val="en-US" w:eastAsia="zh-CN"/>
        </w:rPr>
      </w:pPr>
      <w:r>
        <w:rPr>
          <w:rStyle w:val="16"/>
          <w:rFonts w:hint="eastAsia" w:ascii="方正黑体_GBK" w:hAnsi="方正黑体_GBK" w:eastAsia="方正黑体_GBK" w:cs="方正黑体_GBK"/>
          <w:b w:val="0"/>
          <w:bCs w:val="0"/>
          <w:i w:val="0"/>
          <w:caps w:val="0"/>
          <w:color w:val="auto"/>
          <w:spacing w:val="0"/>
          <w:sz w:val="24"/>
          <w:szCs w:val="24"/>
          <w:u w:val="none"/>
          <w:lang w:eastAsia="zh-CN"/>
        </w:rPr>
        <w:t>填报日期：</w:t>
      </w:r>
      <w:r>
        <w:rPr>
          <w:rStyle w:val="16"/>
          <w:rFonts w:hint="eastAsia" w:ascii="方正黑体_GBK" w:hAnsi="方正黑体_GBK" w:eastAsia="方正黑体_GBK" w:cs="方正黑体_GBK"/>
          <w:b w:val="0"/>
          <w:bCs w:val="0"/>
          <w:i w:val="0"/>
          <w:caps w:val="0"/>
          <w:color w:val="auto"/>
          <w:spacing w:val="0"/>
          <w:sz w:val="24"/>
          <w:szCs w:val="24"/>
          <w:u w:val="none"/>
          <w:lang w:val="en-US" w:eastAsia="zh-CN"/>
        </w:rPr>
        <w:t>2022年6月                                得分：98.73分</w:t>
      </w:r>
    </w:p>
    <w:tbl>
      <w:tblPr>
        <w:tblStyle w:val="13"/>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0"/>
        <w:gridCol w:w="1299"/>
        <w:gridCol w:w="713"/>
        <w:gridCol w:w="1710"/>
        <w:gridCol w:w="1722"/>
        <w:gridCol w:w="1298"/>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49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项目名称</w:t>
            </w:r>
          </w:p>
        </w:tc>
        <w:tc>
          <w:tcPr>
            <w:tcW w:w="7729"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Fonts w:hint="eastAsia" w:ascii="微软雅黑" w:hAnsi="微软雅黑" w:eastAsia="微软雅黑" w:cs="微软雅黑"/>
                <w:b w:val="0"/>
                <w:i w:val="0"/>
                <w:caps w:val="0"/>
                <w:color w:val="333333"/>
                <w:spacing w:val="0"/>
                <w:sz w:val="24"/>
                <w:szCs w:val="24"/>
              </w:rPr>
              <w:t>引进外国人才和智力专项资金</w:t>
            </w:r>
            <w:r>
              <w:rPr>
                <w:rFonts w:hint="default" w:ascii="微软雅黑" w:hAnsi="微软雅黑" w:eastAsia="微软雅黑" w:cs="微软雅黑"/>
                <w:b w:val="0"/>
                <w:i w:val="0"/>
                <w:caps w:val="0"/>
                <w:color w:val="333333"/>
                <w:spacing w:val="0"/>
                <w:sz w:val="24"/>
                <w:szCs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49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主管部门</w:t>
            </w:r>
          </w:p>
        </w:tc>
        <w:tc>
          <w:tcPr>
            <w:tcW w:w="201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湖北省科技厅</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项目实施单位</w:t>
            </w:r>
          </w:p>
        </w:tc>
        <w:tc>
          <w:tcPr>
            <w:tcW w:w="400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外国专家处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49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项目类别</w:t>
            </w:r>
          </w:p>
        </w:tc>
        <w:tc>
          <w:tcPr>
            <w:tcW w:w="7729"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1.部门预算项目</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sym w:font="Wingdings 2" w:char="0052"/>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 xml:space="preserve">     2</w:t>
            </w:r>
            <w:r>
              <w:rPr>
                <w:rStyle w:val="16"/>
                <w:rFonts w:hint="eastAsia" w:ascii="方正仿宋_GBK" w:hAnsi="方正仿宋_GBK" w:eastAsia="方正仿宋_GBK" w:cs="方正仿宋_GBK"/>
                <w:b w:val="0"/>
                <w:i w:val="0"/>
                <w:caps w:val="0"/>
                <w:color w:val="auto"/>
                <w:spacing w:val="0"/>
                <w:sz w:val="24"/>
                <w:szCs w:val="24"/>
                <w:u w:val="none"/>
                <w:vertAlign w:val="baseline"/>
                <w:lang w:val="en" w:eastAsia="zh-CN"/>
              </w:rPr>
              <w:t>.省直专项</w:t>
            </w:r>
            <w:r>
              <w:rPr>
                <w:rStyle w:val="16"/>
                <w:rFonts w:hint="eastAsia" w:ascii="方正仿宋_GBK" w:hAnsi="方正仿宋_GBK" w:eastAsia="方正仿宋_GBK" w:cs="方正仿宋_GBK"/>
                <w:b w:val="0"/>
                <w:i w:val="0"/>
                <w:caps w:val="0"/>
                <w:color w:val="auto"/>
                <w:spacing w:val="0"/>
                <w:sz w:val="24"/>
                <w:szCs w:val="24"/>
                <w:u w:val="none"/>
                <w:vertAlign w:val="baseline"/>
                <w:lang w:val="en" w:eastAsia="zh-CN"/>
              </w:rPr>
              <w:sym w:font="Wingdings 2" w:char="00A3"/>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 xml:space="preserve">   3</w:t>
            </w:r>
            <w:r>
              <w:rPr>
                <w:rStyle w:val="16"/>
                <w:rFonts w:hint="eastAsia" w:ascii="方正仿宋_GBK" w:hAnsi="方正仿宋_GBK" w:eastAsia="方正仿宋_GBK" w:cs="方正仿宋_GBK"/>
                <w:b w:val="0"/>
                <w:i w:val="0"/>
                <w:caps w:val="0"/>
                <w:color w:val="auto"/>
                <w:spacing w:val="0"/>
                <w:sz w:val="24"/>
                <w:szCs w:val="24"/>
                <w:u w:val="none"/>
                <w:vertAlign w:val="baseline"/>
                <w:lang w:val="en" w:eastAsia="zh-CN"/>
              </w:rPr>
              <w:t>.省对下转移支付项目</w:t>
            </w:r>
            <w:r>
              <w:rPr>
                <w:rStyle w:val="16"/>
                <w:rFonts w:hint="eastAsia" w:ascii="方正仿宋_GBK" w:hAnsi="方正仿宋_GBK" w:eastAsia="方正仿宋_GBK" w:cs="方正仿宋_GBK"/>
                <w:b w:val="0"/>
                <w:i w:val="0"/>
                <w:caps w:val="0"/>
                <w:color w:val="auto"/>
                <w:spacing w:val="0"/>
                <w:sz w:val="24"/>
                <w:szCs w:val="24"/>
                <w:u w:val="none"/>
                <w:vertAlign w:val="baseline"/>
                <w:lang w:val="en"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49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项目属性</w:t>
            </w:r>
          </w:p>
        </w:tc>
        <w:tc>
          <w:tcPr>
            <w:tcW w:w="7729"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1.持续性项目</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sym w:font="Wingdings 2" w:char="0052"/>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 xml:space="preserve">         2</w:t>
            </w:r>
            <w:r>
              <w:rPr>
                <w:rStyle w:val="16"/>
                <w:rFonts w:hint="eastAsia" w:ascii="方正仿宋_GBK" w:hAnsi="方正仿宋_GBK" w:eastAsia="方正仿宋_GBK" w:cs="方正仿宋_GBK"/>
                <w:b w:val="0"/>
                <w:i w:val="0"/>
                <w:caps w:val="0"/>
                <w:color w:val="auto"/>
                <w:spacing w:val="0"/>
                <w:sz w:val="24"/>
                <w:szCs w:val="24"/>
                <w:u w:val="none"/>
                <w:vertAlign w:val="baseline"/>
                <w:lang w:val="en" w:eastAsia="zh-CN"/>
              </w:rPr>
              <w:t>.</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新增性项目</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49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项目类型</w:t>
            </w:r>
          </w:p>
        </w:tc>
        <w:tc>
          <w:tcPr>
            <w:tcW w:w="7729"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1.常年性项目</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sym w:font="Wingdings 2" w:char="0052"/>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 xml:space="preserve">    2延续性项目</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sym w:font="Wingdings 2" w:char="00A3"/>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 xml:space="preserve">     3一次性项目</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4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预算执行情况（万元）</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（20分）</w:t>
            </w:r>
          </w:p>
        </w:tc>
        <w:tc>
          <w:tcPr>
            <w:tcW w:w="201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预算数（</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A</w:t>
            </w: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执行数（</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B</w:t>
            </w: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w:t>
            </w:r>
          </w:p>
        </w:tc>
        <w:tc>
          <w:tcPr>
            <w:tcW w:w="172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执行率（</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B</w:t>
            </w:r>
            <w:r>
              <w:rPr>
                <w:rStyle w:val="16"/>
                <w:rFonts w:hint="eastAsia" w:ascii="方正仿宋_GBK" w:hAnsi="方正仿宋_GBK" w:eastAsia="方正仿宋_GBK" w:cs="方正仿宋_GBK"/>
                <w:b w:val="0"/>
                <w:i w:val="0"/>
                <w:caps w:val="0"/>
                <w:color w:val="auto"/>
                <w:spacing w:val="0"/>
                <w:sz w:val="24"/>
                <w:szCs w:val="24"/>
                <w:u w:val="none"/>
                <w:vertAlign w:val="baseline"/>
                <w:lang w:val="en" w:eastAsia="zh-CN"/>
              </w:rPr>
              <w:t>/</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A</w:t>
            </w: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w:t>
            </w:r>
          </w:p>
        </w:tc>
        <w:tc>
          <w:tcPr>
            <w:tcW w:w="22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得分（</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20分*执行率</w:t>
            </w: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4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p>
        </w:tc>
        <w:tc>
          <w:tcPr>
            <w:tcW w:w="201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994</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990.36</w:t>
            </w:r>
          </w:p>
        </w:tc>
        <w:tc>
          <w:tcPr>
            <w:tcW w:w="172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99.63%</w:t>
            </w:r>
          </w:p>
        </w:tc>
        <w:tc>
          <w:tcPr>
            <w:tcW w:w="22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49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一级指标</w:t>
            </w:r>
          </w:p>
        </w:tc>
        <w:tc>
          <w:tcPr>
            <w:tcW w:w="129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二级指标</w:t>
            </w:r>
          </w:p>
        </w:tc>
        <w:tc>
          <w:tcPr>
            <w:tcW w:w="24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三级指标</w:t>
            </w:r>
          </w:p>
        </w:tc>
        <w:tc>
          <w:tcPr>
            <w:tcW w:w="172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年初目标值（</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A</w:t>
            </w: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w:t>
            </w:r>
          </w:p>
        </w:tc>
        <w:tc>
          <w:tcPr>
            <w:tcW w:w="129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实际完成值（</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A</w:t>
            </w: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49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产出指标</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40分</w:t>
            </w: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w:t>
            </w:r>
          </w:p>
        </w:tc>
        <w:tc>
          <w:tcPr>
            <w:tcW w:w="129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数量指标</w:t>
            </w:r>
          </w:p>
        </w:tc>
        <w:tc>
          <w:tcPr>
            <w:tcW w:w="24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引进外国专家数量</w:t>
            </w:r>
          </w:p>
        </w:tc>
        <w:tc>
          <w:tcPr>
            <w:tcW w:w="172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100</w:t>
            </w:r>
          </w:p>
        </w:tc>
        <w:tc>
          <w:tcPr>
            <w:tcW w:w="129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97</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49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产出指标</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40分</w:t>
            </w: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w:t>
            </w:r>
          </w:p>
        </w:tc>
        <w:tc>
          <w:tcPr>
            <w:tcW w:w="129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数量指标</w:t>
            </w:r>
          </w:p>
        </w:tc>
        <w:tc>
          <w:tcPr>
            <w:tcW w:w="24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建设引智基地数量</w:t>
            </w:r>
          </w:p>
        </w:tc>
        <w:tc>
          <w:tcPr>
            <w:tcW w:w="172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5</w:t>
            </w:r>
          </w:p>
        </w:tc>
        <w:tc>
          <w:tcPr>
            <w:tcW w:w="129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11</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3" w:hRule="atLeast"/>
          <w:jc w:val="center"/>
        </w:trPr>
        <w:tc>
          <w:tcPr>
            <w:tcW w:w="9219"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rPr>
            </w:pPr>
            <w:r>
              <w:rPr>
                <w:rStyle w:val="16"/>
                <w:rFonts w:hint="eastAsia" w:ascii="方正仿宋_GBK" w:hAnsi="方正仿宋_GBK" w:eastAsia="方正仿宋_GBK" w:cs="方正仿宋_GBK"/>
                <w:b w:val="0"/>
                <w:i w:val="0"/>
                <w:caps w:val="0"/>
                <w:color w:val="auto"/>
                <w:spacing w:val="0"/>
                <w:sz w:val="24"/>
                <w:szCs w:val="24"/>
                <w:u w:val="none"/>
                <w:vertAlign w:val="baseline"/>
              </w:rPr>
              <w:t>备注:</w:t>
            </w:r>
          </w:p>
          <w:p>
            <w:pPr>
              <w:keepNext w:val="0"/>
              <w:keepLines w:val="0"/>
              <w:pageBreakBefore w:val="0"/>
              <w:widowControl w:val="0"/>
              <w:kinsoku/>
              <w:wordWrap/>
              <w:overflowPunct/>
              <w:topLinePunct w:val="0"/>
              <w:autoSpaceDE/>
              <w:autoSpaceDN/>
              <w:bidi w:val="0"/>
              <w:adjustRightInd/>
              <w:snapToGrid/>
              <w:spacing w:line="0" w:lineRule="atLeast"/>
              <w:ind w:firstLine="420" w:firstLineChars="200"/>
              <w:jc w:val="left"/>
              <w:textAlignment w:val="auto"/>
              <w:rPr>
                <w:rStyle w:val="16"/>
                <w:rFonts w:hint="eastAsia" w:ascii="方正仿宋_GBK" w:hAnsi="方正仿宋_GBK" w:eastAsia="方正仿宋_GBK" w:cs="方正仿宋_GBK"/>
                <w:b w:val="0"/>
                <w:i w:val="0"/>
                <w:caps w:val="0"/>
                <w:color w:val="auto"/>
                <w:spacing w:val="0"/>
                <w:sz w:val="21"/>
                <w:szCs w:val="21"/>
                <w:u w:val="none"/>
                <w:vertAlign w:val="baseline"/>
              </w:rPr>
            </w:pPr>
            <w:r>
              <w:rPr>
                <w:rStyle w:val="16"/>
                <w:rFonts w:hint="eastAsia" w:ascii="方正仿宋_GBK" w:hAnsi="方正仿宋_GBK" w:eastAsia="方正仿宋_GBK" w:cs="方正仿宋_GBK"/>
                <w:b w:val="0"/>
                <w:i w:val="0"/>
                <w:caps w:val="0"/>
                <w:color w:val="auto"/>
                <w:spacing w:val="0"/>
                <w:sz w:val="21"/>
                <w:szCs w:val="21"/>
                <w:u w:val="none"/>
                <w:vertAlign w:val="baseline"/>
              </w:rPr>
              <w:t>1.预算执行情况口径，预算数为调整后财政资金总额(包括上年结余结转)，执行数为资金使用单位财政资金实际支出数。</w:t>
            </w:r>
          </w:p>
          <w:p>
            <w:pPr>
              <w:keepNext w:val="0"/>
              <w:keepLines w:val="0"/>
              <w:pageBreakBefore w:val="0"/>
              <w:widowControl w:val="0"/>
              <w:kinsoku/>
              <w:wordWrap/>
              <w:overflowPunct/>
              <w:topLinePunct w:val="0"/>
              <w:autoSpaceDE/>
              <w:autoSpaceDN/>
              <w:bidi w:val="0"/>
              <w:adjustRightInd/>
              <w:snapToGrid/>
              <w:spacing w:line="0" w:lineRule="atLeast"/>
              <w:ind w:firstLine="420" w:firstLineChars="200"/>
              <w:jc w:val="left"/>
              <w:textAlignment w:val="auto"/>
              <w:rPr>
                <w:rStyle w:val="16"/>
                <w:rFonts w:hint="eastAsia" w:ascii="方正仿宋_GBK" w:hAnsi="方正仿宋_GBK" w:eastAsia="方正仿宋_GBK" w:cs="方正仿宋_GBK"/>
                <w:b w:val="0"/>
                <w:i w:val="0"/>
                <w:caps w:val="0"/>
                <w:color w:val="auto"/>
                <w:spacing w:val="0"/>
                <w:sz w:val="21"/>
                <w:szCs w:val="21"/>
                <w:u w:val="none"/>
                <w:vertAlign w:val="baseline"/>
              </w:rPr>
            </w:pPr>
            <w:r>
              <w:rPr>
                <w:rStyle w:val="16"/>
                <w:rFonts w:hint="eastAsia" w:ascii="方正仿宋_GBK" w:hAnsi="方正仿宋_GBK" w:eastAsia="方正仿宋_GBK" w:cs="方正仿宋_GBK"/>
                <w:b w:val="0"/>
                <w:i w:val="0"/>
                <w:caps w:val="0"/>
                <w:color w:val="auto"/>
                <w:spacing w:val="0"/>
                <w:sz w:val="21"/>
                <w:szCs w:val="21"/>
                <w:u w:val="none"/>
                <w:vertAlign w:val="baseline"/>
              </w:rPr>
              <w:t>2.定量指标完成数汇总原则，绝对值直接累加计算，相对值按照资金额度加权平均计算。定量  指标计分原则，正向指标(即目标值为&gt;X,得分权重*B/A)，反向指标(即目标值为&lt;X，得  分=权重*A/B)，得分不得突破权重总额。定量指标先汇总完成数，再计算得分。</w:t>
            </w:r>
          </w:p>
          <w:p>
            <w:pPr>
              <w:keepNext w:val="0"/>
              <w:keepLines w:val="0"/>
              <w:pageBreakBefore w:val="0"/>
              <w:widowControl w:val="0"/>
              <w:kinsoku/>
              <w:wordWrap/>
              <w:overflowPunct/>
              <w:topLinePunct w:val="0"/>
              <w:autoSpaceDE/>
              <w:autoSpaceDN/>
              <w:bidi w:val="0"/>
              <w:adjustRightInd/>
              <w:snapToGrid/>
              <w:spacing w:line="0" w:lineRule="atLeast"/>
              <w:ind w:firstLine="420" w:firstLineChars="200"/>
              <w:jc w:val="left"/>
              <w:textAlignment w:val="auto"/>
              <w:rPr>
                <w:rStyle w:val="16"/>
                <w:rFonts w:hint="eastAsia" w:ascii="方正仿宋_GBK" w:hAnsi="方正仿宋_GBK" w:eastAsia="方正仿宋_GBK" w:cs="方正仿宋_GBK"/>
                <w:b w:val="0"/>
                <w:i w:val="0"/>
                <w:caps w:val="0"/>
                <w:color w:val="auto"/>
                <w:spacing w:val="0"/>
                <w:sz w:val="21"/>
                <w:szCs w:val="21"/>
                <w:u w:val="none"/>
                <w:vertAlign w:val="baseline"/>
              </w:rPr>
            </w:pPr>
            <w:r>
              <w:rPr>
                <w:rStyle w:val="16"/>
                <w:rFonts w:hint="eastAsia" w:ascii="方正仿宋_GBK" w:hAnsi="方正仿宋_GBK" w:eastAsia="方正仿宋_GBK" w:cs="方正仿宋_GBK"/>
                <w:b w:val="0"/>
                <w:i w:val="0"/>
                <w:caps w:val="0"/>
                <w:color w:val="auto"/>
                <w:spacing w:val="0"/>
                <w:sz w:val="21"/>
                <w:szCs w:val="21"/>
                <w:u w:val="none"/>
                <w:vertAlign w:val="baseline"/>
              </w:rPr>
              <w:t>3.定性指标计分原则，达成预期指标、部分达成预期指标并具有一定效果、未达成预期指标且  效果较差三档，分别按照该指标对应分值区间100-80%(含80%)、80-50%(含50%)、50-0%合理确定分值。汇总时，以资金额度为权重，对分值进行加权平均计算。</w:t>
            </w:r>
          </w:p>
          <w:p>
            <w:pPr>
              <w:keepNext w:val="0"/>
              <w:keepLines w:val="0"/>
              <w:pageBreakBefore w:val="0"/>
              <w:widowControl w:val="0"/>
              <w:kinsoku/>
              <w:wordWrap/>
              <w:overflowPunct/>
              <w:topLinePunct w:val="0"/>
              <w:autoSpaceDE/>
              <w:autoSpaceDN/>
              <w:bidi w:val="0"/>
              <w:adjustRightInd/>
              <w:snapToGrid/>
              <w:spacing w:line="0" w:lineRule="atLeast"/>
              <w:ind w:firstLine="420" w:firstLineChars="200"/>
              <w:jc w:val="left"/>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rPr>
            </w:pPr>
            <w:r>
              <w:rPr>
                <w:rStyle w:val="16"/>
                <w:rFonts w:hint="eastAsia" w:ascii="方正仿宋_GBK" w:hAnsi="方正仿宋_GBK" w:eastAsia="方正仿宋_GBK" w:cs="方正仿宋_GBK"/>
                <w:b w:val="0"/>
                <w:i w:val="0"/>
                <w:caps w:val="0"/>
                <w:color w:val="auto"/>
                <w:spacing w:val="0"/>
                <w:sz w:val="21"/>
                <w:szCs w:val="21"/>
                <w:u w:val="none"/>
                <w:vertAlign w:val="baseline"/>
              </w:rPr>
              <w:t>4.基于经济性和必要性等因素考虑，满意度指标暂可不作为必评指标。</w:t>
            </w:r>
          </w:p>
        </w:tc>
      </w:tr>
    </w:tbl>
    <w:p>
      <w:pPr>
        <w:spacing w:line="600" w:lineRule="exact"/>
        <w:ind w:firstLine="642" w:firstLineChars="200"/>
        <w:rPr>
          <w:rFonts w:hint="eastAsia" w:ascii="楷体_GB2312" w:hAnsi="方正仿宋_GBK" w:eastAsia="楷体_GB2312" w:cs="方正仿宋_GBK"/>
          <w:b/>
          <w:sz w:val="32"/>
          <w:szCs w:val="32"/>
        </w:rPr>
      </w:pPr>
      <w:r>
        <w:rPr>
          <w:rFonts w:hint="eastAsia" w:ascii="楷体_GB2312" w:hAnsi="方正仿宋_GBK" w:eastAsia="楷体_GB2312" w:cs="方正仿宋_GBK"/>
          <w:b/>
          <w:sz w:val="32"/>
          <w:szCs w:val="30"/>
          <w:lang w:val="en-US" w:eastAsia="zh-CN"/>
        </w:rPr>
        <w:t>（五）</w:t>
      </w:r>
      <w:r>
        <w:rPr>
          <w:rFonts w:hint="eastAsia" w:ascii="楷体_GB2312" w:hAnsi="方正仿宋_GBK" w:eastAsia="楷体_GB2312" w:cs="方正仿宋_GBK"/>
          <w:b/>
          <w:sz w:val="32"/>
          <w:szCs w:val="32"/>
        </w:rPr>
        <w:t>“综合事务工作专项”项目绩效自评</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2" w:firstLineChars="200"/>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1.自评得分</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2021年度“综合事务工作专项”项目绩效自评得分90.63分，等级为“优”。</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2" w:firstLineChars="200"/>
        <w:textAlignment w:val="auto"/>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2.绩效目标完成情况</w:t>
      </w:r>
    </w:p>
    <w:p>
      <w:pPr>
        <w:spacing w:line="600" w:lineRule="exact"/>
        <w:ind w:firstLine="640" w:firstLineChars="200"/>
        <w:rPr>
          <w:rFonts w:hint="eastAsia" w:ascii="仿宋" w:hAnsi="仿宋" w:eastAsia="仿宋" w:cs="仿宋"/>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eastAsia="zh-CN"/>
        </w:rPr>
        <w:t>）执行率情况</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项目全年预算数为</w:t>
      </w:r>
      <w:r>
        <w:rPr>
          <w:rFonts w:hint="eastAsia" w:ascii="仿宋" w:hAnsi="仿宋" w:eastAsia="仿宋" w:cs="仿宋"/>
          <w:sz w:val="32"/>
          <w:szCs w:val="32"/>
          <w:lang w:val="en-US" w:eastAsia="zh-CN"/>
        </w:rPr>
        <w:t>3248</w:t>
      </w:r>
      <w:r>
        <w:rPr>
          <w:rFonts w:hint="eastAsia" w:ascii="仿宋" w:hAnsi="仿宋" w:eastAsia="仿宋" w:cs="仿宋"/>
          <w:sz w:val="32"/>
          <w:szCs w:val="32"/>
        </w:rPr>
        <w:t>万元，均为一般公共预算财政拨款。调整后预算为</w:t>
      </w:r>
      <w:r>
        <w:rPr>
          <w:rFonts w:hint="eastAsia" w:ascii="仿宋" w:hAnsi="仿宋" w:eastAsia="仿宋" w:cs="仿宋"/>
          <w:sz w:val="32"/>
          <w:szCs w:val="32"/>
          <w:lang w:val="en-US" w:eastAsia="zh-CN"/>
        </w:rPr>
        <w:t>2807.62</w:t>
      </w:r>
      <w:r>
        <w:rPr>
          <w:rFonts w:hint="eastAsia" w:ascii="仿宋" w:hAnsi="仿宋" w:eastAsia="仿宋" w:cs="仿宋"/>
          <w:sz w:val="32"/>
          <w:szCs w:val="32"/>
        </w:rPr>
        <w:t>万元，执行数为</w:t>
      </w:r>
      <w:r>
        <w:rPr>
          <w:rFonts w:hint="eastAsia" w:ascii="仿宋" w:hAnsi="仿宋" w:eastAsia="仿宋" w:cs="仿宋"/>
          <w:sz w:val="32"/>
          <w:szCs w:val="32"/>
          <w:lang w:val="en-US" w:eastAsia="zh-CN"/>
        </w:rPr>
        <w:t>2755.25</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98.13</w:t>
      </w:r>
      <w:r>
        <w:rPr>
          <w:rFonts w:hint="eastAsia" w:ascii="仿宋" w:hAnsi="仿宋" w:eastAsia="仿宋" w:cs="仿宋"/>
          <w:sz w:val="32"/>
          <w:szCs w:val="32"/>
        </w:rPr>
        <w:t>%。</w:t>
      </w:r>
    </w:p>
    <w:p>
      <w:pPr>
        <w:spacing w:line="600" w:lineRule="exact"/>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）完成的绩效目标</w:t>
      </w:r>
    </w:p>
    <w:p>
      <w:pPr>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保障完成了对高新技术企业认定、科普.人才工作、普法及法制湖北及科技动员、电子政务、物业管理等2</w:t>
      </w: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rPr>
        <w:t>项事务性工作，加强了湖北科技宣传工作，提高了我省高新技术企业认定工作管理、电子化办公及保密、防范化解科技领域重大风险的能力和水平，保障了部门网络安全、物业管理和公共设施维修维保等后勤服务工作。</w:t>
      </w:r>
    </w:p>
    <w:p>
      <w:pPr>
        <w:pStyle w:val="10"/>
        <w:widowControl/>
        <w:spacing w:before="0" w:beforeAutospacing="0" w:after="0" w:afterAutospacing="0" w:line="600" w:lineRule="exact"/>
        <w:ind w:firstLine="642"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存在问题及原因</w:t>
      </w:r>
    </w:p>
    <w:p>
      <w:pPr>
        <w:pStyle w:val="10"/>
        <w:widowControl/>
        <w:spacing w:before="0" w:beforeAutospacing="0" w:after="0" w:afterAutospacing="0"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部分子项目</w:t>
      </w:r>
      <w:r>
        <w:rPr>
          <w:rFonts w:hint="eastAsia" w:ascii="仿宋" w:hAnsi="仿宋" w:eastAsia="仿宋" w:cs="仿宋"/>
          <w:sz w:val="32"/>
          <w:szCs w:val="32"/>
          <w:lang w:eastAsia="zh-CN"/>
        </w:rPr>
        <w:t>绩效目标编制不科学</w:t>
      </w:r>
      <w:r>
        <w:rPr>
          <w:rFonts w:hint="eastAsia" w:ascii="仿宋" w:hAnsi="仿宋" w:eastAsia="仿宋" w:cs="仿宋"/>
          <w:sz w:val="32"/>
          <w:szCs w:val="32"/>
        </w:rPr>
        <w:t>。主要原因是部分处室（单位）绩效编制和管理水平有待提高，部分子项目绩效指标设置不合理、不易考核。</w:t>
      </w:r>
    </w:p>
    <w:p>
      <w:pPr>
        <w:spacing w:line="600" w:lineRule="exact"/>
        <w:ind w:firstLine="642"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val="en-US" w:eastAsia="zh-CN"/>
        </w:rPr>
        <w:t>4.</w:t>
      </w:r>
      <w:r>
        <w:rPr>
          <w:rFonts w:hint="eastAsia" w:ascii="方正仿宋_GBK" w:hAnsi="方正仿宋_GBK" w:eastAsia="方正仿宋_GBK" w:cs="方正仿宋_GBK"/>
          <w:b/>
          <w:bCs/>
          <w:sz w:val="32"/>
          <w:szCs w:val="32"/>
        </w:rPr>
        <w:t>下一步改进措施</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一是科学合理编制项目预算，努力克服外部因素影响，按计划执行预算；二是完善相关指标体系，加强项目各相关</w:t>
      </w:r>
      <w:r>
        <w:rPr>
          <w:rFonts w:hint="eastAsia" w:ascii="仿宋" w:hAnsi="仿宋" w:eastAsia="仿宋" w:cs="仿宋"/>
          <w:sz w:val="32"/>
          <w:szCs w:val="32"/>
        </w:rPr>
        <w:t>处室（单位）</w:t>
      </w:r>
      <w:r>
        <w:rPr>
          <w:rFonts w:hint="eastAsia" w:ascii="方正仿宋_GBK" w:hAnsi="方正仿宋_GBK" w:eastAsia="方正仿宋_GBK" w:cs="方正仿宋_GBK"/>
          <w:sz w:val="32"/>
          <w:szCs w:val="32"/>
        </w:rPr>
        <w:t>的绩效管理意识。</w:t>
      </w:r>
    </w:p>
    <w:p>
      <w:pPr>
        <w:spacing w:line="600" w:lineRule="exact"/>
        <w:ind w:firstLine="640" w:firstLineChars="200"/>
        <w:rPr>
          <w:rFonts w:hint="eastAsia" w:ascii="方正仿宋_GBK" w:hAnsi="方正仿宋_GBK" w:eastAsia="方正仿宋_GBK" w:cs="方正仿宋_GBK"/>
          <w:sz w:val="32"/>
          <w:szCs w:val="32"/>
        </w:rPr>
      </w:pPr>
    </w:p>
    <w:p>
      <w:pPr>
        <w:jc w:val="center"/>
        <w:rPr>
          <w:rStyle w:val="16"/>
          <w:rFonts w:hint="eastAsia" w:ascii="方正小标宋简体" w:hAnsi="方正小标宋简体" w:eastAsia="方正小标宋简体" w:cs="方正小标宋简体"/>
          <w:b w:val="0"/>
          <w:i w:val="0"/>
          <w:caps w:val="0"/>
          <w:color w:val="auto"/>
          <w:spacing w:val="0"/>
          <w:sz w:val="32"/>
          <w:szCs w:val="32"/>
          <w:u w:val="none"/>
        </w:rPr>
      </w:pPr>
      <w:r>
        <w:rPr>
          <w:rStyle w:val="16"/>
          <w:rFonts w:hint="eastAsia" w:ascii="方正小标宋简体" w:hAnsi="方正小标宋简体" w:eastAsia="方正小标宋简体" w:cs="方正小标宋简体"/>
          <w:b w:val="0"/>
          <w:i w:val="0"/>
          <w:caps w:val="0"/>
          <w:color w:val="auto"/>
          <w:spacing w:val="0"/>
          <w:sz w:val="32"/>
          <w:szCs w:val="32"/>
          <w:u w:val="none"/>
          <w:lang w:val="en-US" w:eastAsia="zh-CN"/>
        </w:rPr>
        <w:t>综合事务工作专项项目绩效自</w:t>
      </w:r>
      <w:r>
        <w:rPr>
          <w:rStyle w:val="16"/>
          <w:rFonts w:hint="eastAsia" w:ascii="方正小标宋简体" w:hAnsi="方正小标宋简体" w:eastAsia="方正小标宋简体" w:cs="方正小标宋简体"/>
          <w:b w:val="0"/>
          <w:i w:val="0"/>
          <w:caps w:val="0"/>
          <w:color w:val="auto"/>
          <w:spacing w:val="0"/>
          <w:sz w:val="32"/>
          <w:szCs w:val="32"/>
          <w:u w:val="none"/>
        </w:rPr>
        <w:t>评表</w:t>
      </w:r>
    </w:p>
    <w:p>
      <w:pPr>
        <w:jc w:val="both"/>
        <w:rPr>
          <w:rStyle w:val="16"/>
          <w:rFonts w:hint="eastAsia" w:ascii="方正黑体_GBK" w:hAnsi="方正黑体_GBK" w:eastAsia="方正黑体_GBK" w:cs="方正黑体_GBK"/>
          <w:b w:val="0"/>
          <w:bCs w:val="0"/>
          <w:i w:val="0"/>
          <w:caps w:val="0"/>
          <w:color w:val="auto"/>
          <w:spacing w:val="0"/>
          <w:sz w:val="24"/>
          <w:szCs w:val="24"/>
          <w:u w:val="none"/>
          <w:lang w:val="en-US" w:eastAsia="zh-CN"/>
        </w:rPr>
      </w:pPr>
      <w:r>
        <w:rPr>
          <w:rStyle w:val="16"/>
          <w:rFonts w:hint="eastAsia" w:ascii="方正黑体_GBK" w:hAnsi="方正黑体_GBK" w:eastAsia="方正黑体_GBK" w:cs="方正黑体_GBK"/>
          <w:b w:val="0"/>
          <w:bCs w:val="0"/>
          <w:i w:val="0"/>
          <w:caps w:val="0"/>
          <w:color w:val="auto"/>
          <w:spacing w:val="0"/>
          <w:sz w:val="24"/>
          <w:szCs w:val="24"/>
          <w:u w:val="none"/>
          <w:lang w:eastAsia="zh-CN"/>
        </w:rPr>
        <w:t>填报日期：</w:t>
      </w:r>
      <w:r>
        <w:rPr>
          <w:rStyle w:val="16"/>
          <w:rFonts w:hint="eastAsia" w:ascii="方正黑体_GBK" w:hAnsi="方正黑体_GBK" w:eastAsia="方正黑体_GBK" w:cs="方正黑体_GBK"/>
          <w:b w:val="0"/>
          <w:bCs w:val="0"/>
          <w:i w:val="0"/>
          <w:caps w:val="0"/>
          <w:color w:val="auto"/>
          <w:spacing w:val="0"/>
          <w:sz w:val="24"/>
          <w:szCs w:val="24"/>
          <w:u w:val="none"/>
          <w:lang w:val="en-US" w:eastAsia="zh-CN"/>
        </w:rPr>
        <w:t>2021年8月                                得分：90.63分</w:t>
      </w:r>
    </w:p>
    <w:tbl>
      <w:tblPr>
        <w:tblStyle w:val="13"/>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711"/>
        <w:gridCol w:w="1248"/>
        <w:gridCol w:w="1181"/>
        <w:gridCol w:w="1276"/>
        <w:gridCol w:w="1711"/>
        <w:gridCol w:w="1291"/>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53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项目名称</w:t>
            </w:r>
          </w:p>
        </w:tc>
        <w:tc>
          <w:tcPr>
            <w:tcW w:w="768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综合事务专项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53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主管部门</w:t>
            </w:r>
          </w:p>
        </w:tc>
        <w:tc>
          <w:tcPr>
            <w:tcW w:w="242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湖北省科技厅</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项目实施单位</w:t>
            </w:r>
          </w:p>
        </w:tc>
        <w:tc>
          <w:tcPr>
            <w:tcW w:w="398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厅机关各处室、后勤中心、信息院、交流中心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53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项目类别</w:t>
            </w:r>
          </w:p>
        </w:tc>
        <w:tc>
          <w:tcPr>
            <w:tcW w:w="768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1.部门预算项目</w:t>
            </w:r>
            <w:r>
              <w:rPr>
                <w:rStyle w:val="16"/>
                <w:rFonts w:hint="eastAsia" w:ascii="方正仿宋_GBK" w:hAnsi="方正仿宋_GBK" w:eastAsia="方正仿宋_GBK" w:cs="方正仿宋_GBK"/>
                <w:b w:val="0"/>
                <w:i w:val="0"/>
                <w:caps w:val="0"/>
                <w:color w:val="auto"/>
                <w:spacing w:val="0"/>
                <w:sz w:val="24"/>
                <w:szCs w:val="24"/>
                <w:u w:val="none"/>
                <w:vertAlign w:val="baseline"/>
                <w:lang w:val="en" w:eastAsia="zh-CN"/>
              </w:rPr>
              <w:sym w:font="Wingdings 2" w:char="0052"/>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 xml:space="preserve">    2</w:t>
            </w:r>
            <w:r>
              <w:rPr>
                <w:rStyle w:val="16"/>
                <w:rFonts w:hint="eastAsia" w:ascii="方正仿宋_GBK" w:hAnsi="方正仿宋_GBK" w:eastAsia="方正仿宋_GBK" w:cs="方正仿宋_GBK"/>
                <w:b w:val="0"/>
                <w:i w:val="0"/>
                <w:caps w:val="0"/>
                <w:color w:val="auto"/>
                <w:spacing w:val="0"/>
                <w:sz w:val="24"/>
                <w:szCs w:val="24"/>
                <w:u w:val="none"/>
                <w:vertAlign w:val="baseline"/>
                <w:lang w:val="en" w:eastAsia="zh-CN"/>
              </w:rPr>
              <w:t>.省直专项</w:t>
            </w:r>
            <w:r>
              <w:rPr>
                <w:rStyle w:val="16"/>
                <w:rFonts w:hint="eastAsia" w:ascii="方正仿宋_GBK" w:hAnsi="方正仿宋_GBK" w:eastAsia="方正仿宋_GBK" w:cs="方正仿宋_GBK"/>
                <w:b w:val="0"/>
                <w:i w:val="0"/>
                <w:caps w:val="0"/>
                <w:color w:val="auto"/>
                <w:spacing w:val="0"/>
                <w:sz w:val="24"/>
                <w:szCs w:val="24"/>
                <w:u w:val="none"/>
                <w:vertAlign w:val="baseline"/>
                <w:lang w:val="en" w:eastAsia="zh-CN"/>
              </w:rPr>
              <w:sym w:font="Wingdings 2" w:char="00A3"/>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 xml:space="preserve">   3</w:t>
            </w:r>
            <w:r>
              <w:rPr>
                <w:rStyle w:val="16"/>
                <w:rFonts w:hint="eastAsia" w:ascii="方正仿宋_GBK" w:hAnsi="方正仿宋_GBK" w:eastAsia="方正仿宋_GBK" w:cs="方正仿宋_GBK"/>
                <w:b w:val="0"/>
                <w:i w:val="0"/>
                <w:caps w:val="0"/>
                <w:color w:val="auto"/>
                <w:spacing w:val="0"/>
                <w:sz w:val="24"/>
                <w:szCs w:val="24"/>
                <w:u w:val="none"/>
                <w:vertAlign w:val="baseline"/>
                <w:lang w:val="en" w:eastAsia="zh-CN"/>
              </w:rPr>
              <w:t>.省对下转移支付项目</w:t>
            </w:r>
            <w:r>
              <w:rPr>
                <w:rStyle w:val="16"/>
                <w:rFonts w:hint="eastAsia" w:ascii="方正仿宋_GBK" w:hAnsi="方正仿宋_GBK" w:eastAsia="方正仿宋_GBK" w:cs="方正仿宋_GBK"/>
                <w:b w:val="0"/>
                <w:i w:val="0"/>
                <w:caps w:val="0"/>
                <w:color w:val="auto"/>
                <w:spacing w:val="0"/>
                <w:sz w:val="24"/>
                <w:szCs w:val="24"/>
                <w:u w:val="none"/>
                <w:vertAlign w:val="baseline"/>
                <w:lang w:val="en"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53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项目属性</w:t>
            </w:r>
          </w:p>
        </w:tc>
        <w:tc>
          <w:tcPr>
            <w:tcW w:w="768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1.持续性项目</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sym w:font="Wingdings 2" w:char="0052"/>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 xml:space="preserve">         2</w:t>
            </w:r>
            <w:r>
              <w:rPr>
                <w:rStyle w:val="16"/>
                <w:rFonts w:hint="eastAsia" w:ascii="方正仿宋_GBK" w:hAnsi="方正仿宋_GBK" w:eastAsia="方正仿宋_GBK" w:cs="方正仿宋_GBK"/>
                <w:b w:val="0"/>
                <w:i w:val="0"/>
                <w:caps w:val="0"/>
                <w:color w:val="auto"/>
                <w:spacing w:val="0"/>
                <w:sz w:val="24"/>
                <w:szCs w:val="24"/>
                <w:u w:val="none"/>
                <w:vertAlign w:val="baseline"/>
                <w:lang w:val="en" w:eastAsia="zh-CN"/>
              </w:rPr>
              <w:t>.</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新增性项目</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53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项目类型</w:t>
            </w:r>
          </w:p>
        </w:tc>
        <w:tc>
          <w:tcPr>
            <w:tcW w:w="768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1.常年性项目</w:t>
            </w:r>
            <w:r>
              <w:rPr>
                <w:rStyle w:val="16"/>
                <w:rFonts w:hint="eastAsia" w:ascii="方正仿宋_GBK" w:hAnsi="方正仿宋_GBK" w:eastAsia="方正仿宋_GBK" w:cs="方正仿宋_GBK"/>
                <w:b w:val="0"/>
                <w:i w:val="0"/>
                <w:caps w:val="0"/>
                <w:color w:val="auto"/>
                <w:spacing w:val="0"/>
                <w:sz w:val="24"/>
                <w:szCs w:val="24"/>
                <w:u w:val="none"/>
                <w:vertAlign w:val="baseline"/>
                <w:lang w:val="en" w:eastAsia="zh-CN"/>
              </w:rPr>
              <w:sym w:font="Wingdings 2" w:char="0052"/>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 xml:space="preserve">    2延续性项目</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sym w:font="Wingdings 2" w:char="00A3"/>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 xml:space="preserve">     3一次性项目</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532"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预算执行情况（万元）</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（20分）</w:t>
            </w: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b w:val="0"/>
                <w:i w:val="0"/>
                <w:caps w:val="0"/>
                <w:color w:val="auto"/>
                <w:spacing w:val="0"/>
                <w:kern w:val="2"/>
                <w:sz w:val="24"/>
                <w:szCs w:val="24"/>
                <w:u w:val="none"/>
                <w:vertAlign w:val="baseline"/>
                <w:lang w:val="en-US" w:eastAsia="zh-CN" w:bidi="ar-SA"/>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预算数（</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A</w:t>
            </w: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执行数（</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B</w:t>
            </w: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w:t>
            </w:r>
          </w:p>
        </w:tc>
        <w:tc>
          <w:tcPr>
            <w:tcW w:w="171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执行率（</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B</w:t>
            </w:r>
            <w:r>
              <w:rPr>
                <w:rStyle w:val="16"/>
                <w:rFonts w:hint="eastAsia" w:ascii="方正仿宋_GBK" w:hAnsi="方正仿宋_GBK" w:eastAsia="方正仿宋_GBK" w:cs="方正仿宋_GBK"/>
                <w:b w:val="0"/>
                <w:i w:val="0"/>
                <w:caps w:val="0"/>
                <w:color w:val="auto"/>
                <w:spacing w:val="0"/>
                <w:sz w:val="24"/>
                <w:szCs w:val="24"/>
                <w:u w:val="none"/>
                <w:vertAlign w:val="baseline"/>
                <w:lang w:val="en" w:eastAsia="zh-CN"/>
              </w:rPr>
              <w:t>/</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A</w:t>
            </w: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w:t>
            </w:r>
          </w:p>
        </w:tc>
        <w:tc>
          <w:tcPr>
            <w:tcW w:w="227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得分（</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20分*执行率</w:t>
            </w: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532"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年度财政资金总额</w:t>
            </w:r>
          </w:p>
        </w:tc>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方正仿宋_GBK" w:hAnsi="方正仿宋_GBK" w:eastAsia="方正仿宋_GBK" w:cs="方正仿宋_GBK"/>
                <w:b w:val="0"/>
                <w:i w:val="0"/>
                <w:caps w:val="0"/>
                <w:color w:val="auto"/>
                <w:spacing w:val="0"/>
                <w:kern w:val="2"/>
                <w:sz w:val="24"/>
                <w:szCs w:val="24"/>
                <w:u w:val="none"/>
                <w:vertAlign w:val="baseline"/>
                <w:lang w:val="en-US" w:eastAsia="zh-CN" w:bidi="ar-SA"/>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2807.62</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方正仿宋_GBK" w:hAnsi="方正仿宋_GBK" w:eastAsia="方正仿宋_GBK" w:cs="方正仿宋_GBK"/>
                <w:b w:val="0"/>
                <w:i w:val="0"/>
                <w:caps w:val="0"/>
                <w:color w:val="auto"/>
                <w:spacing w:val="0"/>
                <w:kern w:val="2"/>
                <w:sz w:val="24"/>
                <w:szCs w:val="24"/>
                <w:u w:val="none"/>
                <w:vertAlign w:val="baseline"/>
                <w:lang w:val="en-US" w:eastAsia="zh-CN" w:bidi="ar-SA"/>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2755.25</w:t>
            </w:r>
          </w:p>
        </w:tc>
        <w:tc>
          <w:tcPr>
            <w:tcW w:w="1711"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方正仿宋_GBK" w:hAnsi="方正仿宋_GBK" w:eastAsia="方正仿宋_GBK" w:cs="方正仿宋_GBK"/>
                <w:b w:val="0"/>
                <w:i w:val="0"/>
                <w:caps w:val="0"/>
                <w:color w:val="auto"/>
                <w:spacing w:val="0"/>
                <w:kern w:val="2"/>
                <w:sz w:val="24"/>
                <w:szCs w:val="24"/>
                <w:u w:val="none"/>
                <w:vertAlign w:val="baseline"/>
                <w:lang w:val="en-US" w:eastAsia="zh-CN" w:bidi="ar-SA"/>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98.13</w:t>
            </w:r>
            <w:r>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t>%</w:t>
            </w:r>
          </w:p>
        </w:tc>
        <w:tc>
          <w:tcPr>
            <w:tcW w:w="227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19.63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82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年度绩效目标（</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80分</w:t>
            </w: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w:t>
            </w:r>
          </w:p>
        </w:tc>
        <w:tc>
          <w:tcPr>
            <w:tcW w:w="71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一级指标</w:t>
            </w: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二级指标</w:t>
            </w:r>
          </w:p>
        </w:tc>
        <w:tc>
          <w:tcPr>
            <w:tcW w:w="24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三级指标</w:t>
            </w:r>
          </w:p>
        </w:tc>
        <w:tc>
          <w:tcPr>
            <w:tcW w:w="171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年初目标值（</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A</w:t>
            </w: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w:t>
            </w:r>
          </w:p>
        </w:tc>
        <w:tc>
          <w:tcPr>
            <w:tcW w:w="129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实际完成值（</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B</w:t>
            </w: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w:t>
            </w:r>
          </w:p>
        </w:tc>
        <w:tc>
          <w:tcPr>
            <w:tcW w:w="98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2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71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产出指标（</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48分</w:t>
            </w: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数量指标</w:t>
            </w:r>
          </w:p>
        </w:tc>
        <w:tc>
          <w:tcPr>
            <w:tcW w:w="24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信息化系统正常运转率</w:t>
            </w:r>
          </w:p>
        </w:tc>
        <w:tc>
          <w:tcPr>
            <w:tcW w:w="171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Arial"/>
                <w:kern w:val="2"/>
                <w:sz w:val="22"/>
                <w:szCs w:val="22"/>
                <w:lang w:val="en-US" w:eastAsia="zh-CN" w:bidi="ar-SA"/>
              </w:rPr>
            </w:pPr>
            <w:r>
              <w:rPr>
                <w:rFonts w:hint="eastAsia" w:ascii="仿宋" w:hAnsi="仿宋" w:eastAsia="仿宋" w:cs="Arial"/>
                <w:sz w:val="22"/>
                <w:szCs w:val="22"/>
              </w:rPr>
              <w:t>100%</w:t>
            </w:r>
          </w:p>
        </w:tc>
        <w:tc>
          <w:tcPr>
            <w:tcW w:w="129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Fonts w:hint="eastAsia" w:ascii="仿宋" w:hAnsi="仿宋" w:eastAsia="仿宋" w:cs="Arial"/>
                <w:sz w:val="22"/>
                <w:szCs w:val="22"/>
              </w:rPr>
              <w:t>100%</w:t>
            </w:r>
          </w:p>
        </w:tc>
        <w:tc>
          <w:tcPr>
            <w:tcW w:w="98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2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7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数量指标</w:t>
            </w:r>
          </w:p>
        </w:tc>
        <w:tc>
          <w:tcPr>
            <w:tcW w:w="24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保密系统建设</w:t>
            </w:r>
          </w:p>
        </w:tc>
        <w:tc>
          <w:tcPr>
            <w:tcW w:w="171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Arial"/>
                <w:kern w:val="2"/>
                <w:sz w:val="22"/>
                <w:szCs w:val="22"/>
                <w:lang w:val="en-US" w:eastAsia="zh-CN" w:bidi="ar-SA"/>
              </w:rPr>
            </w:pPr>
            <w:r>
              <w:rPr>
                <w:rFonts w:hint="eastAsia" w:ascii="仿宋" w:hAnsi="仿宋" w:eastAsia="仿宋" w:cs="Arial"/>
                <w:sz w:val="22"/>
                <w:szCs w:val="22"/>
              </w:rPr>
              <w:t>1套</w:t>
            </w:r>
          </w:p>
        </w:tc>
        <w:tc>
          <w:tcPr>
            <w:tcW w:w="129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0</w:t>
            </w:r>
          </w:p>
        </w:tc>
        <w:tc>
          <w:tcPr>
            <w:tcW w:w="98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2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7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数量指标</w:t>
            </w:r>
          </w:p>
        </w:tc>
        <w:tc>
          <w:tcPr>
            <w:tcW w:w="24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科技杂志</w:t>
            </w:r>
          </w:p>
        </w:tc>
        <w:tc>
          <w:tcPr>
            <w:tcW w:w="171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Arial"/>
                <w:kern w:val="2"/>
                <w:sz w:val="22"/>
                <w:szCs w:val="22"/>
                <w:lang w:val="en-US" w:eastAsia="zh-CN" w:bidi="ar-SA"/>
              </w:rPr>
            </w:pPr>
            <w:r>
              <w:rPr>
                <w:rFonts w:hint="eastAsia" w:ascii="仿宋" w:hAnsi="仿宋" w:eastAsia="仿宋" w:cs="Arial"/>
                <w:sz w:val="22"/>
                <w:szCs w:val="22"/>
              </w:rPr>
              <w:t>6期</w:t>
            </w:r>
          </w:p>
        </w:tc>
        <w:tc>
          <w:tcPr>
            <w:tcW w:w="129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6</w:t>
            </w:r>
          </w:p>
        </w:tc>
        <w:tc>
          <w:tcPr>
            <w:tcW w:w="98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2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7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数量指标</w:t>
            </w:r>
          </w:p>
        </w:tc>
        <w:tc>
          <w:tcPr>
            <w:tcW w:w="24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科技宣传片</w:t>
            </w:r>
          </w:p>
        </w:tc>
        <w:tc>
          <w:tcPr>
            <w:tcW w:w="171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Arial"/>
                <w:kern w:val="2"/>
                <w:sz w:val="22"/>
                <w:szCs w:val="22"/>
                <w:lang w:val="en-US" w:eastAsia="zh-CN" w:bidi="ar-SA"/>
              </w:rPr>
            </w:pPr>
            <w:r>
              <w:rPr>
                <w:rFonts w:hint="eastAsia" w:ascii="仿宋" w:hAnsi="仿宋" w:eastAsia="仿宋" w:cs="Arial"/>
                <w:sz w:val="22"/>
                <w:szCs w:val="22"/>
              </w:rPr>
              <w:t>5次</w:t>
            </w:r>
          </w:p>
        </w:tc>
        <w:tc>
          <w:tcPr>
            <w:tcW w:w="129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6</w:t>
            </w:r>
          </w:p>
        </w:tc>
        <w:tc>
          <w:tcPr>
            <w:tcW w:w="98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2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7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数量指标</w:t>
            </w:r>
          </w:p>
        </w:tc>
        <w:tc>
          <w:tcPr>
            <w:tcW w:w="24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后勤服务保障率</w:t>
            </w:r>
          </w:p>
        </w:tc>
        <w:tc>
          <w:tcPr>
            <w:tcW w:w="171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Arial"/>
                <w:kern w:val="2"/>
                <w:sz w:val="22"/>
                <w:szCs w:val="22"/>
                <w:lang w:val="en-US" w:eastAsia="zh-CN" w:bidi="ar-SA"/>
              </w:rPr>
            </w:pPr>
            <w:r>
              <w:rPr>
                <w:rFonts w:hint="eastAsia" w:ascii="仿宋" w:hAnsi="仿宋" w:eastAsia="仿宋" w:cs="Arial"/>
                <w:sz w:val="22"/>
                <w:szCs w:val="22"/>
              </w:rPr>
              <w:t>100%</w:t>
            </w:r>
          </w:p>
        </w:tc>
        <w:tc>
          <w:tcPr>
            <w:tcW w:w="129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100%</w:t>
            </w:r>
          </w:p>
        </w:tc>
        <w:tc>
          <w:tcPr>
            <w:tcW w:w="98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2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7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数量指标</w:t>
            </w:r>
          </w:p>
        </w:tc>
        <w:tc>
          <w:tcPr>
            <w:tcW w:w="24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 w:hAnsi="仿宋" w:eastAsia="仿宋" w:cs="Arial"/>
                <w:kern w:val="2"/>
                <w:sz w:val="22"/>
                <w:szCs w:val="22"/>
                <w:lang w:val="en-US" w:eastAsia="zh-CN" w:bidi="ar-SA"/>
              </w:rPr>
            </w:pPr>
            <w:r>
              <w:rPr>
                <w:rFonts w:hint="eastAsia" w:ascii="仿宋" w:hAnsi="仿宋" w:eastAsia="仿宋" w:cs="Arial"/>
                <w:sz w:val="22"/>
                <w:szCs w:val="22"/>
              </w:rPr>
              <w:t>评价项目金额</w:t>
            </w:r>
          </w:p>
        </w:tc>
        <w:tc>
          <w:tcPr>
            <w:tcW w:w="171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Arial"/>
                <w:kern w:val="2"/>
                <w:sz w:val="22"/>
                <w:szCs w:val="22"/>
                <w:lang w:val="en-US" w:eastAsia="zh-CN" w:bidi="ar-SA"/>
              </w:rPr>
            </w:pPr>
            <w:r>
              <w:rPr>
                <w:rFonts w:hint="eastAsia" w:ascii="仿宋" w:hAnsi="仿宋" w:eastAsia="仿宋" w:cs="Arial"/>
                <w:sz w:val="22"/>
                <w:szCs w:val="22"/>
              </w:rPr>
              <w:t>3000万元</w:t>
            </w:r>
          </w:p>
        </w:tc>
        <w:tc>
          <w:tcPr>
            <w:tcW w:w="129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5480万元</w:t>
            </w:r>
          </w:p>
        </w:tc>
        <w:tc>
          <w:tcPr>
            <w:tcW w:w="98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2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7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数量指标</w:t>
            </w:r>
          </w:p>
        </w:tc>
        <w:tc>
          <w:tcPr>
            <w:tcW w:w="24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 w:hAnsi="仿宋" w:eastAsia="仿宋" w:cs="Arial"/>
                <w:kern w:val="2"/>
                <w:sz w:val="22"/>
                <w:szCs w:val="22"/>
                <w:lang w:val="en-US" w:eastAsia="zh-CN" w:bidi="ar-SA"/>
              </w:rPr>
            </w:pPr>
            <w:r>
              <w:rPr>
                <w:rFonts w:hint="eastAsia" w:ascii="仿宋" w:hAnsi="仿宋" w:eastAsia="仿宋" w:cs="Arial"/>
                <w:sz w:val="22"/>
                <w:szCs w:val="22"/>
              </w:rPr>
              <w:t>“三评”工作评价报告</w:t>
            </w:r>
          </w:p>
        </w:tc>
        <w:tc>
          <w:tcPr>
            <w:tcW w:w="171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Arial"/>
                <w:kern w:val="2"/>
                <w:sz w:val="22"/>
                <w:szCs w:val="22"/>
                <w:lang w:val="en-US" w:eastAsia="zh-CN" w:bidi="ar-SA"/>
              </w:rPr>
            </w:pPr>
            <w:r>
              <w:rPr>
                <w:rFonts w:hint="eastAsia" w:ascii="仿宋" w:hAnsi="仿宋" w:eastAsia="仿宋" w:cs="Arial"/>
                <w:sz w:val="22"/>
                <w:szCs w:val="22"/>
              </w:rPr>
              <w:t>1篇</w:t>
            </w:r>
          </w:p>
        </w:tc>
        <w:tc>
          <w:tcPr>
            <w:tcW w:w="129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0</w:t>
            </w:r>
          </w:p>
        </w:tc>
        <w:tc>
          <w:tcPr>
            <w:tcW w:w="98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2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7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数量指标</w:t>
            </w:r>
          </w:p>
        </w:tc>
        <w:tc>
          <w:tcPr>
            <w:tcW w:w="24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 w:hAnsi="仿宋" w:eastAsia="仿宋" w:cs="Arial"/>
                <w:kern w:val="2"/>
                <w:sz w:val="22"/>
                <w:szCs w:val="22"/>
                <w:lang w:val="en-US" w:eastAsia="zh-CN" w:bidi="ar-SA"/>
              </w:rPr>
            </w:pPr>
            <w:r>
              <w:rPr>
                <w:rFonts w:hint="eastAsia" w:ascii="仿宋" w:hAnsi="仿宋" w:eastAsia="仿宋" w:cs="Arial"/>
                <w:sz w:val="22"/>
                <w:szCs w:val="22"/>
              </w:rPr>
              <w:t>完成科技项目验收和监督平台升级</w:t>
            </w:r>
          </w:p>
        </w:tc>
        <w:tc>
          <w:tcPr>
            <w:tcW w:w="171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Arial"/>
                <w:kern w:val="2"/>
                <w:sz w:val="22"/>
                <w:szCs w:val="22"/>
                <w:lang w:val="en-US" w:eastAsia="zh-CN" w:bidi="ar-SA"/>
              </w:rPr>
            </w:pPr>
            <w:r>
              <w:rPr>
                <w:rFonts w:hint="eastAsia" w:ascii="仿宋" w:hAnsi="仿宋" w:eastAsia="仿宋" w:cs="Arial"/>
                <w:sz w:val="22"/>
                <w:szCs w:val="22"/>
              </w:rPr>
              <w:t>1项</w:t>
            </w:r>
          </w:p>
        </w:tc>
        <w:tc>
          <w:tcPr>
            <w:tcW w:w="129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0项</w:t>
            </w:r>
          </w:p>
        </w:tc>
        <w:tc>
          <w:tcPr>
            <w:tcW w:w="98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2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7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数量指标</w:t>
            </w:r>
          </w:p>
        </w:tc>
        <w:tc>
          <w:tcPr>
            <w:tcW w:w="24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 w:hAnsi="仿宋" w:eastAsia="仿宋" w:cs="Arial"/>
                <w:kern w:val="2"/>
                <w:sz w:val="22"/>
                <w:szCs w:val="22"/>
                <w:lang w:val="en-US" w:eastAsia="zh-CN" w:bidi="ar-SA"/>
              </w:rPr>
            </w:pPr>
            <w:r>
              <w:rPr>
                <w:rFonts w:hint="eastAsia" w:ascii="仿宋" w:hAnsi="仿宋" w:eastAsia="仿宋" w:cs="Arial"/>
                <w:sz w:val="22"/>
                <w:szCs w:val="22"/>
              </w:rPr>
              <w:t>科技交流与合作人次</w:t>
            </w:r>
          </w:p>
        </w:tc>
        <w:tc>
          <w:tcPr>
            <w:tcW w:w="171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Arial"/>
                <w:kern w:val="2"/>
                <w:sz w:val="22"/>
                <w:szCs w:val="22"/>
                <w:lang w:val="en-US" w:eastAsia="zh-CN" w:bidi="ar-SA"/>
              </w:rPr>
            </w:pPr>
            <w:r>
              <w:rPr>
                <w:rFonts w:hint="eastAsia" w:ascii="仿宋" w:hAnsi="仿宋" w:eastAsia="仿宋" w:cs="Arial"/>
                <w:sz w:val="22"/>
                <w:szCs w:val="22"/>
              </w:rPr>
              <w:t>21人次</w:t>
            </w:r>
          </w:p>
        </w:tc>
        <w:tc>
          <w:tcPr>
            <w:tcW w:w="129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1487人次</w:t>
            </w:r>
          </w:p>
        </w:tc>
        <w:tc>
          <w:tcPr>
            <w:tcW w:w="98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2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7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数量指标</w:t>
            </w:r>
          </w:p>
        </w:tc>
        <w:tc>
          <w:tcPr>
            <w:tcW w:w="24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 w:hAnsi="仿宋" w:eastAsia="仿宋" w:cs="Arial"/>
                <w:kern w:val="2"/>
                <w:sz w:val="22"/>
                <w:szCs w:val="22"/>
                <w:lang w:val="en-US" w:eastAsia="zh-CN" w:bidi="ar-SA"/>
              </w:rPr>
            </w:pPr>
            <w:r>
              <w:rPr>
                <w:rFonts w:hint="eastAsia" w:ascii="仿宋" w:hAnsi="仿宋" w:eastAsia="仿宋" w:cs="Arial"/>
                <w:sz w:val="22"/>
                <w:szCs w:val="22"/>
              </w:rPr>
              <w:t>组织参展的企业家数</w:t>
            </w:r>
          </w:p>
        </w:tc>
        <w:tc>
          <w:tcPr>
            <w:tcW w:w="171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Arial"/>
                <w:kern w:val="2"/>
                <w:sz w:val="22"/>
                <w:szCs w:val="22"/>
                <w:lang w:val="en-US" w:eastAsia="zh-CN" w:bidi="ar-SA"/>
              </w:rPr>
            </w:pPr>
            <w:r>
              <w:rPr>
                <w:rFonts w:hint="eastAsia" w:ascii="仿宋" w:hAnsi="仿宋" w:eastAsia="仿宋" w:cs="Arial"/>
                <w:sz w:val="22"/>
                <w:szCs w:val="22"/>
              </w:rPr>
              <w:t>10家以上</w:t>
            </w:r>
          </w:p>
        </w:tc>
        <w:tc>
          <w:tcPr>
            <w:tcW w:w="129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10家</w:t>
            </w:r>
          </w:p>
        </w:tc>
        <w:tc>
          <w:tcPr>
            <w:tcW w:w="98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2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7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数量指标</w:t>
            </w:r>
          </w:p>
        </w:tc>
        <w:tc>
          <w:tcPr>
            <w:tcW w:w="24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Arial"/>
                <w:kern w:val="2"/>
                <w:sz w:val="22"/>
                <w:szCs w:val="22"/>
                <w:lang w:val="en-US" w:eastAsia="zh-CN" w:bidi="ar-SA"/>
              </w:rPr>
            </w:pPr>
            <w:r>
              <w:rPr>
                <w:rFonts w:hint="eastAsia" w:ascii="仿宋" w:hAnsi="仿宋" w:eastAsia="仿宋" w:cs="Arial"/>
                <w:sz w:val="22"/>
                <w:szCs w:val="22"/>
              </w:rPr>
              <w:t>省基金委日常工作保障率</w:t>
            </w:r>
          </w:p>
        </w:tc>
        <w:tc>
          <w:tcPr>
            <w:tcW w:w="171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Arial"/>
                <w:kern w:val="2"/>
                <w:sz w:val="22"/>
                <w:szCs w:val="22"/>
                <w:lang w:val="en-US" w:eastAsia="zh-CN" w:bidi="ar-SA"/>
              </w:rPr>
            </w:pPr>
            <w:r>
              <w:rPr>
                <w:rFonts w:hint="eastAsia" w:ascii="仿宋" w:hAnsi="仿宋" w:eastAsia="仿宋" w:cs="Arial"/>
                <w:sz w:val="22"/>
                <w:szCs w:val="22"/>
              </w:rPr>
              <w:t>100%</w:t>
            </w:r>
          </w:p>
        </w:tc>
        <w:tc>
          <w:tcPr>
            <w:tcW w:w="129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Fonts w:hint="eastAsia" w:ascii="仿宋" w:hAnsi="仿宋" w:eastAsia="仿宋" w:cs="Arial"/>
                <w:sz w:val="22"/>
                <w:szCs w:val="22"/>
              </w:rPr>
              <w:t>100%</w:t>
            </w:r>
          </w:p>
        </w:tc>
        <w:tc>
          <w:tcPr>
            <w:tcW w:w="98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2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7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数量指标</w:t>
            </w:r>
          </w:p>
        </w:tc>
        <w:tc>
          <w:tcPr>
            <w:tcW w:w="24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 w:hAnsi="仿宋" w:eastAsia="仿宋" w:cs="Arial"/>
                <w:kern w:val="2"/>
                <w:sz w:val="22"/>
                <w:szCs w:val="22"/>
                <w:lang w:val="en-US" w:eastAsia="zh-CN" w:bidi="ar-SA"/>
              </w:rPr>
            </w:pPr>
            <w:r>
              <w:rPr>
                <w:rFonts w:hint="eastAsia" w:ascii="仿宋" w:hAnsi="仿宋" w:eastAsia="仿宋" w:cs="Arial"/>
                <w:sz w:val="22"/>
                <w:szCs w:val="22"/>
              </w:rPr>
              <w:t>重大科普活动</w:t>
            </w:r>
          </w:p>
        </w:tc>
        <w:tc>
          <w:tcPr>
            <w:tcW w:w="171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 w:hAnsi="仿宋" w:eastAsia="仿宋" w:cs="Arial"/>
                <w:kern w:val="2"/>
                <w:sz w:val="22"/>
                <w:szCs w:val="22"/>
                <w:lang w:val="en-US" w:eastAsia="zh-CN" w:bidi="ar-SA"/>
              </w:rPr>
            </w:pPr>
            <w:r>
              <w:rPr>
                <w:rFonts w:hint="eastAsia" w:ascii="仿宋" w:hAnsi="仿宋" w:eastAsia="仿宋" w:cs="Arial"/>
                <w:sz w:val="22"/>
                <w:szCs w:val="22"/>
              </w:rPr>
              <w:t>10项</w:t>
            </w:r>
          </w:p>
        </w:tc>
        <w:tc>
          <w:tcPr>
            <w:tcW w:w="129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11项</w:t>
            </w:r>
          </w:p>
        </w:tc>
        <w:tc>
          <w:tcPr>
            <w:tcW w:w="98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2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7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数量指标</w:t>
            </w:r>
          </w:p>
        </w:tc>
        <w:tc>
          <w:tcPr>
            <w:tcW w:w="24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 w:hAnsi="仿宋" w:eastAsia="仿宋" w:cs="Arial"/>
                <w:kern w:val="2"/>
                <w:sz w:val="22"/>
                <w:szCs w:val="22"/>
                <w:lang w:val="en-US" w:eastAsia="zh-CN" w:bidi="ar-SA"/>
              </w:rPr>
            </w:pPr>
            <w:r>
              <w:rPr>
                <w:rFonts w:hint="eastAsia" w:ascii="仿宋" w:hAnsi="仿宋" w:eastAsia="仿宋" w:cs="Arial"/>
                <w:sz w:val="22"/>
                <w:szCs w:val="22"/>
              </w:rPr>
              <w:t>免费开放科普场馆、设施</w:t>
            </w:r>
          </w:p>
        </w:tc>
        <w:tc>
          <w:tcPr>
            <w:tcW w:w="171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 w:hAnsi="仿宋" w:eastAsia="仿宋" w:cs="Arial"/>
                <w:kern w:val="2"/>
                <w:sz w:val="22"/>
                <w:szCs w:val="22"/>
                <w:lang w:val="en-US" w:eastAsia="zh-CN" w:bidi="ar-SA"/>
              </w:rPr>
            </w:pPr>
            <w:r>
              <w:rPr>
                <w:rFonts w:hint="eastAsia" w:ascii="仿宋" w:hAnsi="仿宋" w:eastAsia="仿宋" w:cs="Arial"/>
                <w:sz w:val="22"/>
                <w:szCs w:val="22"/>
              </w:rPr>
              <w:t>40个</w:t>
            </w:r>
          </w:p>
        </w:tc>
        <w:tc>
          <w:tcPr>
            <w:tcW w:w="129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16个</w:t>
            </w:r>
          </w:p>
        </w:tc>
        <w:tc>
          <w:tcPr>
            <w:tcW w:w="98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2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7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数量指标</w:t>
            </w:r>
          </w:p>
        </w:tc>
        <w:tc>
          <w:tcPr>
            <w:tcW w:w="24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 w:hAnsi="仿宋" w:eastAsia="仿宋" w:cs="Arial"/>
                <w:sz w:val="22"/>
                <w:szCs w:val="22"/>
              </w:rPr>
            </w:pPr>
            <w:r>
              <w:rPr>
                <w:rFonts w:hint="eastAsia" w:ascii="仿宋" w:hAnsi="仿宋" w:eastAsia="仿宋" w:cs="Arial"/>
                <w:sz w:val="22"/>
                <w:szCs w:val="22"/>
              </w:rPr>
              <w:t>工作许可证办件量</w:t>
            </w:r>
          </w:p>
        </w:tc>
        <w:tc>
          <w:tcPr>
            <w:tcW w:w="171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 w:hAnsi="仿宋" w:eastAsia="仿宋" w:cs="Arial"/>
                <w:sz w:val="22"/>
                <w:szCs w:val="22"/>
              </w:rPr>
            </w:pPr>
            <w:r>
              <w:rPr>
                <w:rFonts w:hint="eastAsia" w:ascii="仿宋" w:hAnsi="仿宋" w:eastAsia="仿宋" w:cs="Arial"/>
                <w:sz w:val="22"/>
                <w:szCs w:val="22"/>
              </w:rPr>
              <w:t>2500件</w:t>
            </w:r>
          </w:p>
        </w:tc>
        <w:tc>
          <w:tcPr>
            <w:tcW w:w="129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2767件</w:t>
            </w:r>
          </w:p>
        </w:tc>
        <w:tc>
          <w:tcPr>
            <w:tcW w:w="98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2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7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质量指标</w:t>
            </w:r>
          </w:p>
        </w:tc>
        <w:tc>
          <w:tcPr>
            <w:tcW w:w="24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 w:hAnsi="仿宋" w:eastAsia="仿宋" w:cs="Arial"/>
                <w:sz w:val="22"/>
                <w:szCs w:val="22"/>
              </w:rPr>
            </w:pPr>
            <w:r>
              <w:rPr>
                <w:rFonts w:hint="eastAsia" w:ascii="仿宋" w:hAnsi="仿宋" w:eastAsia="仿宋" w:cs="Arial"/>
                <w:sz w:val="22"/>
                <w:szCs w:val="22"/>
              </w:rPr>
              <w:t>高、中级职称评审通过率</w:t>
            </w:r>
          </w:p>
        </w:tc>
        <w:tc>
          <w:tcPr>
            <w:tcW w:w="171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 w:hAnsi="仿宋" w:eastAsia="仿宋" w:cs="Arial"/>
                <w:sz w:val="22"/>
                <w:szCs w:val="22"/>
              </w:rPr>
            </w:pPr>
            <w:r>
              <w:rPr>
                <w:rFonts w:hint="eastAsia" w:ascii="仿宋" w:hAnsi="仿宋" w:eastAsia="仿宋" w:cs="Arial"/>
                <w:sz w:val="22"/>
                <w:szCs w:val="22"/>
              </w:rPr>
              <w:t>高级不超过80%、中级不超过90%</w:t>
            </w:r>
          </w:p>
        </w:tc>
        <w:tc>
          <w:tcPr>
            <w:tcW w:w="129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Fonts w:hint="eastAsia" w:ascii="仿宋" w:hAnsi="仿宋" w:eastAsia="仿宋" w:cs="Arial"/>
                <w:sz w:val="22"/>
                <w:szCs w:val="22"/>
              </w:rPr>
              <w:t>高级</w:t>
            </w:r>
            <w:r>
              <w:rPr>
                <w:rFonts w:hint="eastAsia" w:ascii="仿宋" w:hAnsi="仿宋" w:eastAsia="仿宋" w:cs="Arial"/>
                <w:sz w:val="22"/>
                <w:szCs w:val="22"/>
                <w:lang w:eastAsia="zh-CN"/>
              </w:rPr>
              <w:t>通过率</w:t>
            </w:r>
            <w:r>
              <w:rPr>
                <w:rFonts w:hint="eastAsia" w:ascii="仿宋" w:hAnsi="仿宋" w:eastAsia="仿宋" w:cs="Arial"/>
                <w:sz w:val="22"/>
                <w:szCs w:val="22"/>
                <w:lang w:val="en-US" w:eastAsia="zh-CN"/>
              </w:rPr>
              <w:t>68%</w:t>
            </w:r>
            <w:r>
              <w:rPr>
                <w:rFonts w:hint="eastAsia" w:ascii="仿宋" w:hAnsi="仿宋" w:eastAsia="仿宋" w:cs="Arial"/>
                <w:sz w:val="22"/>
                <w:szCs w:val="22"/>
              </w:rPr>
              <w:t>、中级</w:t>
            </w:r>
            <w:r>
              <w:rPr>
                <w:rFonts w:hint="eastAsia" w:ascii="仿宋" w:hAnsi="仿宋" w:eastAsia="仿宋" w:cs="Arial"/>
                <w:sz w:val="22"/>
                <w:szCs w:val="22"/>
                <w:lang w:eastAsia="zh-CN"/>
              </w:rPr>
              <w:t>通过率</w:t>
            </w:r>
            <w:r>
              <w:rPr>
                <w:rFonts w:hint="eastAsia" w:ascii="仿宋" w:hAnsi="仿宋" w:eastAsia="仿宋" w:cs="Arial"/>
                <w:sz w:val="22"/>
                <w:szCs w:val="22"/>
                <w:lang w:val="en-US" w:eastAsia="zh-CN"/>
              </w:rPr>
              <w:t>85.7</w:t>
            </w:r>
            <w:r>
              <w:rPr>
                <w:rFonts w:hint="eastAsia" w:ascii="仿宋" w:hAnsi="仿宋" w:eastAsia="仿宋" w:cs="Arial"/>
                <w:sz w:val="22"/>
                <w:szCs w:val="22"/>
              </w:rPr>
              <w:t>%</w:t>
            </w:r>
          </w:p>
        </w:tc>
        <w:tc>
          <w:tcPr>
            <w:tcW w:w="98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2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7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质量指标</w:t>
            </w:r>
          </w:p>
        </w:tc>
        <w:tc>
          <w:tcPr>
            <w:tcW w:w="24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Arial"/>
                <w:kern w:val="2"/>
                <w:sz w:val="22"/>
                <w:szCs w:val="22"/>
                <w:lang w:val="en-US" w:eastAsia="zh-CN" w:bidi="ar-SA"/>
              </w:rPr>
            </w:pPr>
            <w:r>
              <w:rPr>
                <w:rFonts w:hint="eastAsia" w:ascii="仿宋" w:hAnsi="仿宋" w:eastAsia="仿宋" w:cs="Arial"/>
                <w:sz w:val="22"/>
                <w:szCs w:val="22"/>
              </w:rPr>
              <w:t>外专工作许可证办证误差率</w:t>
            </w:r>
          </w:p>
        </w:tc>
        <w:tc>
          <w:tcPr>
            <w:tcW w:w="171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Arial"/>
                <w:kern w:val="2"/>
                <w:sz w:val="22"/>
                <w:szCs w:val="22"/>
                <w:lang w:val="en-US" w:eastAsia="zh-CN" w:bidi="ar-SA"/>
              </w:rPr>
            </w:pPr>
            <w:r>
              <w:rPr>
                <w:rFonts w:hint="eastAsia" w:ascii="仿宋" w:hAnsi="仿宋" w:eastAsia="仿宋" w:cs="Arial"/>
                <w:sz w:val="22"/>
                <w:szCs w:val="22"/>
              </w:rPr>
              <w:t>0%</w:t>
            </w:r>
          </w:p>
        </w:tc>
        <w:tc>
          <w:tcPr>
            <w:tcW w:w="129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0%</w:t>
            </w:r>
          </w:p>
        </w:tc>
        <w:tc>
          <w:tcPr>
            <w:tcW w:w="98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82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71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效益指标（</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32分</w:t>
            </w: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w:t>
            </w: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b w:val="0"/>
                <w:i w:val="0"/>
                <w:caps w:val="0"/>
                <w:color w:val="auto"/>
                <w:spacing w:val="0"/>
                <w:kern w:val="2"/>
                <w:sz w:val="24"/>
                <w:szCs w:val="24"/>
                <w:u w:val="none"/>
                <w:vertAlign w:val="baseline"/>
                <w:lang w:val="en-US" w:eastAsia="zh-CN" w:bidi="ar-SA"/>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社会效益</w:t>
            </w:r>
          </w:p>
        </w:tc>
        <w:tc>
          <w:tcPr>
            <w:tcW w:w="24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 w:hAnsi="仿宋" w:eastAsia="仿宋" w:cs="Arial"/>
                <w:kern w:val="2"/>
                <w:sz w:val="22"/>
                <w:szCs w:val="22"/>
                <w:lang w:val="en-US" w:eastAsia="zh-CN" w:bidi="ar-SA"/>
              </w:rPr>
            </w:pPr>
            <w:r>
              <w:rPr>
                <w:rFonts w:hint="eastAsia" w:ascii="仿宋" w:hAnsi="仿宋" w:eastAsia="仿宋" w:cs="Arial"/>
                <w:sz w:val="22"/>
                <w:szCs w:val="22"/>
              </w:rPr>
              <w:t>机关服务能力提升</w:t>
            </w:r>
          </w:p>
        </w:tc>
        <w:tc>
          <w:tcPr>
            <w:tcW w:w="171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Arial"/>
                <w:kern w:val="2"/>
                <w:sz w:val="22"/>
                <w:szCs w:val="22"/>
                <w:lang w:val="en-US" w:eastAsia="zh-CN" w:bidi="ar-SA"/>
              </w:rPr>
            </w:pPr>
            <w:r>
              <w:rPr>
                <w:rFonts w:hint="eastAsia" w:ascii="仿宋" w:hAnsi="仿宋" w:eastAsia="仿宋" w:cs="Arial"/>
                <w:sz w:val="22"/>
                <w:szCs w:val="22"/>
              </w:rPr>
              <w:t>明显</w:t>
            </w:r>
          </w:p>
        </w:tc>
        <w:tc>
          <w:tcPr>
            <w:tcW w:w="129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b w:val="0"/>
                <w:i w:val="0"/>
                <w:caps w:val="0"/>
                <w:color w:val="auto"/>
                <w:spacing w:val="0"/>
                <w:kern w:val="2"/>
                <w:sz w:val="24"/>
                <w:szCs w:val="24"/>
                <w:u w:val="none"/>
                <w:vertAlign w:val="baseline"/>
                <w:lang w:val="en" w:eastAsia="zh-CN" w:bidi="ar-SA"/>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达到要求</w:t>
            </w:r>
          </w:p>
        </w:tc>
        <w:tc>
          <w:tcPr>
            <w:tcW w:w="98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b w:val="0"/>
                <w:i w:val="0"/>
                <w:caps w:val="0"/>
                <w:color w:val="auto"/>
                <w:spacing w:val="0"/>
                <w:kern w:val="2"/>
                <w:sz w:val="24"/>
                <w:szCs w:val="24"/>
                <w:u w:val="none"/>
                <w:vertAlign w:val="baseline"/>
                <w:lang w:val="en-US" w:eastAsia="zh-CN" w:bidi="ar-SA"/>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82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7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社会效益</w:t>
            </w:r>
          </w:p>
        </w:tc>
        <w:tc>
          <w:tcPr>
            <w:tcW w:w="24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 w:hAnsi="仿宋" w:eastAsia="仿宋" w:cs="Arial"/>
                <w:kern w:val="2"/>
                <w:sz w:val="22"/>
                <w:szCs w:val="22"/>
                <w:lang w:val="en-US" w:eastAsia="zh-CN" w:bidi="ar-SA"/>
              </w:rPr>
            </w:pPr>
            <w:r>
              <w:rPr>
                <w:rFonts w:hint="eastAsia" w:ascii="仿宋" w:hAnsi="仿宋" w:eastAsia="仿宋" w:cs="Arial"/>
                <w:sz w:val="22"/>
                <w:szCs w:val="22"/>
              </w:rPr>
              <w:t>提高湖北科技工作显示度</w:t>
            </w:r>
          </w:p>
        </w:tc>
        <w:tc>
          <w:tcPr>
            <w:tcW w:w="171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Arial"/>
                <w:kern w:val="2"/>
                <w:sz w:val="22"/>
                <w:szCs w:val="22"/>
                <w:lang w:val="en-US" w:eastAsia="zh-CN" w:bidi="ar-SA"/>
              </w:rPr>
            </w:pPr>
            <w:r>
              <w:rPr>
                <w:rFonts w:hint="eastAsia" w:ascii="仿宋" w:hAnsi="仿宋" w:eastAsia="仿宋" w:cs="Arial"/>
                <w:sz w:val="22"/>
                <w:szCs w:val="22"/>
              </w:rPr>
              <w:t>明显</w:t>
            </w:r>
          </w:p>
        </w:tc>
        <w:tc>
          <w:tcPr>
            <w:tcW w:w="129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达到要求</w:t>
            </w:r>
          </w:p>
        </w:tc>
        <w:tc>
          <w:tcPr>
            <w:tcW w:w="98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82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7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社会效益</w:t>
            </w:r>
          </w:p>
        </w:tc>
        <w:tc>
          <w:tcPr>
            <w:tcW w:w="24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 w:hAnsi="仿宋" w:eastAsia="仿宋" w:cs="Arial"/>
                <w:kern w:val="2"/>
                <w:sz w:val="22"/>
                <w:szCs w:val="22"/>
                <w:lang w:val="en-US" w:eastAsia="zh-CN" w:bidi="ar-SA"/>
              </w:rPr>
            </w:pPr>
            <w:r>
              <w:rPr>
                <w:rFonts w:hint="eastAsia" w:ascii="仿宋" w:hAnsi="仿宋" w:eastAsia="仿宋" w:cs="Arial"/>
                <w:sz w:val="22"/>
                <w:szCs w:val="22"/>
              </w:rPr>
              <w:t>科技发展专项项目管理有效</w:t>
            </w:r>
          </w:p>
        </w:tc>
        <w:tc>
          <w:tcPr>
            <w:tcW w:w="171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Fonts w:hint="eastAsia" w:ascii="仿宋" w:hAnsi="仿宋" w:eastAsia="仿宋" w:cs="Arial"/>
                <w:sz w:val="22"/>
                <w:szCs w:val="22"/>
              </w:rPr>
              <w:t>明显</w:t>
            </w:r>
          </w:p>
        </w:tc>
        <w:tc>
          <w:tcPr>
            <w:tcW w:w="129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达到要求</w:t>
            </w:r>
          </w:p>
        </w:tc>
        <w:tc>
          <w:tcPr>
            <w:tcW w:w="98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82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7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社会效益</w:t>
            </w:r>
          </w:p>
        </w:tc>
        <w:tc>
          <w:tcPr>
            <w:tcW w:w="24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 w:hAnsi="仿宋" w:eastAsia="仿宋" w:cs="Arial"/>
                <w:kern w:val="2"/>
                <w:sz w:val="22"/>
                <w:szCs w:val="22"/>
                <w:lang w:val="en-US" w:eastAsia="zh-CN" w:bidi="ar-SA"/>
              </w:rPr>
            </w:pPr>
            <w:r>
              <w:rPr>
                <w:rFonts w:hint="eastAsia" w:ascii="仿宋" w:hAnsi="仿宋" w:eastAsia="仿宋" w:cs="Arial"/>
                <w:sz w:val="22"/>
                <w:szCs w:val="22"/>
              </w:rPr>
              <w:t>推进全省“三评”改革工作</w:t>
            </w:r>
          </w:p>
        </w:tc>
        <w:tc>
          <w:tcPr>
            <w:tcW w:w="171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Fonts w:hint="eastAsia" w:ascii="仿宋" w:hAnsi="仿宋" w:eastAsia="仿宋" w:cs="Arial"/>
                <w:sz w:val="22"/>
                <w:szCs w:val="22"/>
              </w:rPr>
              <w:t>明显</w:t>
            </w:r>
          </w:p>
        </w:tc>
        <w:tc>
          <w:tcPr>
            <w:tcW w:w="129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达到要求</w:t>
            </w:r>
          </w:p>
        </w:tc>
        <w:tc>
          <w:tcPr>
            <w:tcW w:w="98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82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7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Arial"/>
                <w:kern w:val="2"/>
                <w:sz w:val="22"/>
                <w:szCs w:val="22"/>
                <w:lang w:val="en-US" w:eastAsia="zh-CN" w:bidi="ar-SA"/>
              </w:rPr>
            </w:pPr>
            <w:r>
              <w:rPr>
                <w:rFonts w:hint="eastAsia" w:ascii="仿宋" w:hAnsi="仿宋" w:eastAsia="仿宋" w:cs="Arial"/>
                <w:sz w:val="22"/>
                <w:szCs w:val="22"/>
              </w:rPr>
              <w:t>可持续影响</w:t>
            </w:r>
          </w:p>
        </w:tc>
        <w:tc>
          <w:tcPr>
            <w:tcW w:w="24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 w:hAnsi="仿宋" w:eastAsia="仿宋" w:cs="Arial"/>
                <w:kern w:val="2"/>
                <w:sz w:val="22"/>
                <w:szCs w:val="22"/>
                <w:lang w:val="en-US" w:eastAsia="zh-CN" w:bidi="ar-SA"/>
              </w:rPr>
            </w:pPr>
            <w:r>
              <w:rPr>
                <w:rFonts w:hint="eastAsia" w:ascii="仿宋" w:hAnsi="仿宋" w:eastAsia="仿宋" w:cs="Arial"/>
                <w:sz w:val="22"/>
                <w:szCs w:val="22"/>
              </w:rPr>
              <w:t>加强科技交流与合作对湖北科技发展的持续影响</w:t>
            </w:r>
          </w:p>
        </w:tc>
        <w:tc>
          <w:tcPr>
            <w:tcW w:w="171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Arial"/>
                <w:kern w:val="2"/>
                <w:sz w:val="22"/>
                <w:szCs w:val="22"/>
                <w:lang w:val="en-US" w:eastAsia="zh-CN" w:bidi="ar-SA"/>
              </w:rPr>
            </w:pPr>
            <w:r>
              <w:rPr>
                <w:rFonts w:hint="eastAsia" w:ascii="仿宋" w:hAnsi="仿宋" w:eastAsia="仿宋" w:cs="Arial"/>
                <w:sz w:val="22"/>
                <w:szCs w:val="22"/>
              </w:rPr>
              <w:t>明显</w:t>
            </w:r>
          </w:p>
        </w:tc>
        <w:tc>
          <w:tcPr>
            <w:tcW w:w="129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达到要求</w:t>
            </w:r>
          </w:p>
        </w:tc>
        <w:tc>
          <w:tcPr>
            <w:tcW w:w="98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82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7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Arial"/>
                <w:kern w:val="2"/>
                <w:sz w:val="22"/>
                <w:szCs w:val="22"/>
                <w:lang w:val="en-US" w:eastAsia="zh-CN" w:bidi="ar-SA"/>
              </w:rPr>
            </w:pPr>
            <w:r>
              <w:rPr>
                <w:rFonts w:hint="eastAsia" w:ascii="仿宋" w:hAnsi="仿宋" w:eastAsia="仿宋" w:cs="Arial"/>
                <w:sz w:val="22"/>
                <w:szCs w:val="22"/>
              </w:rPr>
              <w:t>可持续影响</w:t>
            </w:r>
          </w:p>
        </w:tc>
        <w:tc>
          <w:tcPr>
            <w:tcW w:w="24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 w:hAnsi="仿宋" w:eastAsia="仿宋" w:cs="Arial"/>
                <w:kern w:val="2"/>
                <w:sz w:val="22"/>
                <w:szCs w:val="22"/>
                <w:lang w:val="en-US" w:eastAsia="zh-CN" w:bidi="ar-SA"/>
              </w:rPr>
            </w:pPr>
            <w:r>
              <w:rPr>
                <w:rFonts w:hint="eastAsia" w:ascii="仿宋" w:hAnsi="仿宋" w:eastAsia="仿宋" w:cs="Arial"/>
                <w:sz w:val="22"/>
                <w:szCs w:val="22"/>
              </w:rPr>
              <w:t>评估结果为相关管理部门决策提供依据</w:t>
            </w:r>
          </w:p>
        </w:tc>
        <w:tc>
          <w:tcPr>
            <w:tcW w:w="171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Arial"/>
                <w:kern w:val="2"/>
                <w:sz w:val="22"/>
                <w:szCs w:val="22"/>
                <w:lang w:val="en-US" w:eastAsia="zh-CN" w:bidi="ar-SA"/>
              </w:rPr>
            </w:pPr>
            <w:r>
              <w:rPr>
                <w:rFonts w:hint="eastAsia" w:ascii="仿宋" w:hAnsi="仿宋" w:eastAsia="仿宋" w:cs="Arial"/>
                <w:sz w:val="22"/>
                <w:szCs w:val="22"/>
              </w:rPr>
              <w:t>明显</w:t>
            </w:r>
          </w:p>
        </w:tc>
        <w:tc>
          <w:tcPr>
            <w:tcW w:w="129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达到要求</w:t>
            </w:r>
          </w:p>
        </w:tc>
        <w:tc>
          <w:tcPr>
            <w:tcW w:w="98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82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7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Arial"/>
                <w:kern w:val="2"/>
                <w:sz w:val="22"/>
                <w:szCs w:val="22"/>
                <w:lang w:val="en-US" w:eastAsia="zh-CN" w:bidi="ar-SA"/>
              </w:rPr>
            </w:pPr>
            <w:r>
              <w:rPr>
                <w:rFonts w:hint="eastAsia" w:ascii="仿宋" w:hAnsi="仿宋" w:eastAsia="仿宋" w:cs="Arial"/>
                <w:sz w:val="22"/>
                <w:szCs w:val="22"/>
              </w:rPr>
              <w:t>社会效益</w:t>
            </w:r>
          </w:p>
        </w:tc>
        <w:tc>
          <w:tcPr>
            <w:tcW w:w="24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 w:hAnsi="仿宋" w:eastAsia="仿宋" w:cs="Arial"/>
                <w:kern w:val="2"/>
                <w:sz w:val="22"/>
                <w:szCs w:val="22"/>
                <w:lang w:val="en-US" w:eastAsia="zh-CN" w:bidi="ar-SA"/>
              </w:rPr>
            </w:pPr>
            <w:r>
              <w:rPr>
                <w:rFonts w:hint="eastAsia" w:ascii="仿宋" w:hAnsi="仿宋" w:eastAsia="仿宋" w:cs="Arial"/>
                <w:sz w:val="22"/>
                <w:szCs w:val="22"/>
              </w:rPr>
              <w:t>公民具备基本科学素质比例</w:t>
            </w:r>
          </w:p>
        </w:tc>
        <w:tc>
          <w:tcPr>
            <w:tcW w:w="171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Arial"/>
                <w:sz w:val="22"/>
                <w:szCs w:val="22"/>
                <w:lang w:val="en-US" w:eastAsia="zh-CN"/>
              </w:rPr>
            </w:pPr>
            <w:r>
              <w:rPr>
                <w:rFonts w:hint="eastAsia" w:ascii="仿宋" w:hAnsi="仿宋" w:eastAsia="仿宋" w:cs="Arial"/>
                <w:sz w:val="22"/>
                <w:szCs w:val="22"/>
                <w:lang w:val="en-US" w:eastAsia="zh-CN"/>
              </w:rPr>
              <w:t>8%</w:t>
            </w:r>
          </w:p>
        </w:tc>
        <w:tc>
          <w:tcPr>
            <w:tcW w:w="129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达到要求</w:t>
            </w:r>
          </w:p>
        </w:tc>
        <w:tc>
          <w:tcPr>
            <w:tcW w:w="98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2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7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服务对象满意度</w:t>
            </w:r>
          </w:p>
        </w:tc>
        <w:tc>
          <w:tcPr>
            <w:tcW w:w="245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服务对象满意度</w:t>
            </w:r>
          </w:p>
        </w:tc>
        <w:tc>
          <w:tcPr>
            <w:tcW w:w="171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95%</w:t>
            </w:r>
          </w:p>
        </w:tc>
        <w:tc>
          <w:tcPr>
            <w:tcW w:w="1291"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大于95%</w:t>
            </w:r>
          </w:p>
        </w:tc>
        <w:tc>
          <w:tcPr>
            <w:tcW w:w="98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219"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Style w:val="16"/>
                <w:rFonts w:hint="eastAsia" w:ascii="方正仿宋_GBK" w:hAnsi="方正仿宋_GBK" w:eastAsia="方正仿宋_GBK" w:cs="方正仿宋_GBK"/>
                <w:b w:val="0"/>
                <w:i w:val="0"/>
                <w:caps w:val="0"/>
                <w:color w:val="auto"/>
                <w:spacing w:val="0"/>
                <w:sz w:val="18"/>
                <w:szCs w:val="18"/>
                <w:u w:val="none"/>
                <w:vertAlign w:val="baseline"/>
              </w:rPr>
            </w:pPr>
            <w:r>
              <w:rPr>
                <w:rStyle w:val="16"/>
                <w:rFonts w:hint="eastAsia" w:ascii="方正仿宋_GBK" w:hAnsi="方正仿宋_GBK" w:eastAsia="方正仿宋_GBK" w:cs="方正仿宋_GBK"/>
                <w:b w:val="0"/>
                <w:i w:val="0"/>
                <w:caps w:val="0"/>
                <w:color w:val="auto"/>
                <w:spacing w:val="0"/>
                <w:sz w:val="18"/>
                <w:szCs w:val="18"/>
                <w:u w:val="none"/>
                <w:vertAlign w:val="baseline"/>
              </w:rPr>
              <w:t>备注:</w:t>
            </w:r>
          </w:p>
          <w:p>
            <w:pPr>
              <w:keepNext w:val="0"/>
              <w:keepLines w:val="0"/>
              <w:pageBreakBefore w:val="0"/>
              <w:widowControl w:val="0"/>
              <w:kinsoku/>
              <w:wordWrap/>
              <w:overflowPunct/>
              <w:topLinePunct w:val="0"/>
              <w:autoSpaceDE/>
              <w:autoSpaceDN/>
              <w:bidi w:val="0"/>
              <w:adjustRightInd/>
              <w:snapToGrid/>
              <w:spacing w:line="0" w:lineRule="atLeast"/>
              <w:ind w:firstLine="360" w:firstLineChars="200"/>
              <w:jc w:val="left"/>
              <w:textAlignment w:val="auto"/>
              <w:rPr>
                <w:rStyle w:val="16"/>
                <w:rFonts w:hint="eastAsia" w:ascii="方正仿宋_GBK" w:hAnsi="方正仿宋_GBK" w:eastAsia="方正仿宋_GBK" w:cs="方正仿宋_GBK"/>
                <w:b w:val="0"/>
                <w:i w:val="0"/>
                <w:caps w:val="0"/>
                <w:color w:val="auto"/>
                <w:spacing w:val="0"/>
                <w:sz w:val="18"/>
                <w:szCs w:val="18"/>
                <w:u w:val="none"/>
                <w:vertAlign w:val="baseline"/>
              </w:rPr>
            </w:pPr>
            <w:r>
              <w:rPr>
                <w:rStyle w:val="16"/>
                <w:rFonts w:hint="eastAsia" w:ascii="方正仿宋_GBK" w:hAnsi="方正仿宋_GBK" w:eastAsia="方正仿宋_GBK" w:cs="方正仿宋_GBK"/>
                <w:b w:val="0"/>
                <w:i w:val="0"/>
                <w:caps w:val="0"/>
                <w:color w:val="auto"/>
                <w:spacing w:val="0"/>
                <w:sz w:val="18"/>
                <w:szCs w:val="18"/>
                <w:u w:val="none"/>
                <w:vertAlign w:val="baseline"/>
              </w:rPr>
              <w:t>1.预算执行情况口径，预算数为调整后财政资金总额(包括上年结余结转)，执行数为资金使用单位财政资金实际支出数。</w:t>
            </w:r>
          </w:p>
          <w:p>
            <w:pPr>
              <w:keepNext w:val="0"/>
              <w:keepLines w:val="0"/>
              <w:pageBreakBefore w:val="0"/>
              <w:widowControl w:val="0"/>
              <w:kinsoku/>
              <w:wordWrap/>
              <w:overflowPunct/>
              <w:topLinePunct w:val="0"/>
              <w:autoSpaceDE/>
              <w:autoSpaceDN/>
              <w:bidi w:val="0"/>
              <w:adjustRightInd/>
              <w:snapToGrid/>
              <w:spacing w:line="0" w:lineRule="atLeast"/>
              <w:ind w:firstLine="360" w:firstLineChars="200"/>
              <w:jc w:val="left"/>
              <w:textAlignment w:val="auto"/>
              <w:rPr>
                <w:rStyle w:val="16"/>
                <w:rFonts w:hint="eastAsia" w:ascii="方正仿宋_GBK" w:hAnsi="方正仿宋_GBK" w:eastAsia="方正仿宋_GBK" w:cs="方正仿宋_GBK"/>
                <w:b w:val="0"/>
                <w:i w:val="0"/>
                <w:caps w:val="0"/>
                <w:color w:val="auto"/>
                <w:spacing w:val="0"/>
                <w:sz w:val="18"/>
                <w:szCs w:val="18"/>
                <w:u w:val="none"/>
                <w:vertAlign w:val="baseline"/>
              </w:rPr>
            </w:pPr>
            <w:r>
              <w:rPr>
                <w:rStyle w:val="16"/>
                <w:rFonts w:hint="eastAsia" w:ascii="方正仿宋_GBK" w:hAnsi="方正仿宋_GBK" w:eastAsia="方正仿宋_GBK" w:cs="方正仿宋_GBK"/>
                <w:b w:val="0"/>
                <w:i w:val="0"/>
                <w:caps w:val="0"/>
                <w:color w:val="auto"/>
                <w:spacing w:val="0"/>
                <w:sz w:val="18"/>
                <w:szCs w:val="18"/>
                <w:u w:val="none"/>
                <w:vertAlign w:val="baseline"/>
              </w:rPr>
              <w:t>2.定量指标完成数汇总原则，绝对值直接累加计算，相对值按照资金额度加权平均计算。定量  指标计分原则，正向指标(即目标值为&gt;X,得分权重*B/A)，反向指标(即目标值为&lt;X，得  分=权重*A/B)，得分不得突破权重总额。定量指标先汇总完成数，再计算得分。</w:t>
            </w:r>
          </w:p>
          <w:p>
            <w:pPr>
              <w:keepNext w:val="0"/>
              <w:keepLines w:val="0"/>
              <w:pageBreakBefore w:val="0"/>
              <w:widowControl w:val="0"/>
              <w:kinsoku/>
              <w:wordWrap/>
              <w:overflowPunct/>
              <w:topLinePunct w:val="0"/>
              <w:autoSpaceDE/>
              <w:autoSpaceDN/>
              <w:bidi w:val="0"/>
              <w:adjustRightInd/>
              <w:snapToGrid/>
              <w:spacing w:line="0" w:lineRule="atLeast"/>
              <w:ind w:firstLine="360" w:firstLineChars="200"/>
              <w:jc w:val="left"/>
              <w:textAlignment w:val="auto"/>
              <w:rPr>
                <w:rStyle w:val="16"/>
                <w:rFonts w:hint="eastAsia" w:ascii="方正仿宋_GBK" w:hAnsi="方正仿宋_GBK" w:eastAsia="方正仿宋_GBK" w:cs="方正仿宋_GBK"/>
                <w:b w:val="0"/>
                <w:i w:val="0"/>
                <w:caps w:val="0"/>
                <w:color w:val="auto"/>
                <w:spacing w:val="0"/>
                <w:sz w:val="18"/>
                <w:szCs w:val="18"/>
                <w:u w:val="none"/>
                <w:vertAlign w:val="baseline"/>
              </w:rPr>
            </w:pPr>
            <w:r>
              <w:rPr>
                <w:rStyle w:val="16"/>
                <w:rFonts w:hint="eastAsia" w:ascii="方正仿宋_GBK" w:hAnsi="方正仿宋_GBK" w:eastAsia="方正仿宋_GBK" w:cs="方正仿宋_GBK"/>
                <w:b w:val="0"/>
                <w:i w:val="0"/>
                <w:caps w:val="0"/>
                <w:color w:val="auto"/>
                <w:spacing w:val="0"/>
                <w:sz w:val="18"/>
                <w:szCs w:val="18"/>
                <w:u w:val="none"/>
                <w:vertAlign w:val="baseline"/>
              </w:rPr>
              <w:t>3.定性指标计分原则，达成预期指标、部分达成预期指标并具有一定效果、未达成预期指标且  效果较差三档，分别按照该指标对应分值区间100-80%(含80%)、80-50%(含50%)、50-0%合理确定分值。汇总时，以资金额度为权重，对分值进行加权平均计算。</w:t>
            </w:r>
          </w:p>
          <w:p>
            <w:pPr>
              <w:keepNext w:val="0"/>
              <w:keepLines w:val="0"/>
              <w:pageBreakBefore w:val="0"/>
              <w:widowControl w:val="0"/>
              <w:kinsoku/>
              <w:wordWrap/>
              <w:overflowPunct/>
              <w:topLinePunct w:val="0"/>
              <w:autoSpaceDE/>
              <w:autoSpaceDN/>
              <w:bidi w:val="0"/>
              <w:adjustRightInd/>
              <w:snapToGrid/>
              <w:spacing w:line="0" w:lineRule="atLeast"/>
              <w:ind w:firstLine="360" w:firstLineChars="200"/>
              <w:jc w:val="both"/>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18"/>
                <w:szCs w:val="18"/>
                <w:u w:val="none"/>
                <w:vertAlign w:val="baseline"/>
              </w:rPr>
              <w:t>4.满意度指标</w:t>
            </w:r>
            <w:r>
              <w:rPr>
                <w:rStyle w:val="16"/>
                <w:rFonts w:hint="eastAsia" w:ascii="方正仿宋_GBK" w:hAnsi="方正仿宋_GBK" w:eastAsia="方正仿宋_GBK" w:cs="方正仿宋_GBK"/>
                <w:b w:val="0"/>
                <w:i w:val="0"/>
                <w:caps w:val="0"/>
                <w:color w:val="auto"/>
                <w:spacing w:val="0"/>
                <w:sz w:val="18"/>
                <w:szCs w:val="18"/>
                <w:u w:val="none"/>
                <w:vertAlign w:val="baseline"/>
                <w:lang w:eastAsia="zh-CN"/>
              </w:rPr>
              <w:t>从厅机关后勤工作季度满意度数据统计</w:t>
            </w:r>
            <w:r>
              <w:rPr>
                <w:rStyle w:val="16"/>
                <w:rFonts w:hint="eastAsia" w:ascii="方正仿宋_GBK" w:hAnsi="方正仿宋_GBK" w:eastAsia="方正仿宋_GBK" w:cs="方正仿宋_GBK"/>
                <w:b w:val="0"/>
                <w:i w:val="0"/>
                <w:caps w:val="0"/>
                <w:color w:val="auto"/>
                <w:spacing w:val="0"/>
                <w:sz w:val="18"/>
                <w:szCs w:val="18"/>
                <w:u w:val="none"/>
                <w:vertAlign w:val="baseline"/>
              </w:rPr>
              <w:t>。</w:t>
            </w:r>
          </w:p>
        </w:tc>
      </w:tr>
    </w:tbl>
    <w:p/>
    <w:p>
      <w:pPr>
        <w:spacing w:line="600" w:lineRule="exact"/>
        <w:ind w:firstLine="642" w:firstLineChars="200"/>
        <w:rPr>
          <w:rFonts w:hint="eastAsia" w:ascii="楷体_GB2312" w:hAnsi="方正仿宋_GBK" w:eastAsia="楷体_GB2312" w:cs="方正仿宋_GBK"/>
          <w:b/>
          <w:sz w:val="32"/>
          <w:szCs w:val="30"/>
        </w:rPr>
      </w:pPr>
      <w:r>
        <w:rPr>
          <w:rFonts w:hint="eastAsia" w:ascii="楷体_GB2312" w:hAnsi="方正仿宋_GBK" w:eastAsia="楷体_GB2312" w:cs="方正仿宋_GBK"/>
          <w:b/>
          <w:sz w:val="32"/>
          <w:szCs w:val="30"/>
          <w:lang w:val="en-US" w:eastAsia="zh-CN"/>
        </w:rPr>
        <w:t>（六）</w:t>
      </w:r>
      <w:r>
        <w:rPr>
          <w:rFonts w:hint="eastAsia" w:ascii="楷体_GB2312" w:hAnsi="方正仿宋_GBK" w:eastAsia="楷体_GB2312" w:cs="方正仿宋_GBK"/>
          <w:b/>
          <w:sz w:val="32"/>
          <w:szCs w:val="30"/>
        </w:rPr>
        <w:t>“转制院所科技发展专项”项目绩效自评</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2" w:firstLineChars="200"/>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1.自评得分</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2021年度“转制院所科技发展专项</w:t>
      </w:r>
      <w:r>
        <w:rPr>
          <w:rFonts w:hint="eastAsia" w:ascii="方正仿宋_GBK" w:hAnsi="方正仿宋_GBK" w:eastAsia="方正仿宋_GBK" w:cs="方正仿宋_GBK"/>
          <w:color w:val="auto"/>
          <w:sz w:val="32"/>
          <w:szCs w:val="32"/>
          <w:lang w:val="en-US" w:eastAsia="zh-CN"/>
        </w:rPr>
        <w:t>”项目绩效自评得分95.17分，等级为“优”。</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2" w:firstLineChars="200"/>
        <w:textAlignment w:val="auto"/>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2.绩效目标完成情况</w:t>
      </w:r>
    </w:p>
    <w:p>
      <w:pPr>
        <w:spacing w:line="600" w:lineRule="exact"/>
        <w:ind w:firstLine="640" w:firstLineChars="200"/>
        <w:rPr>
          <w:rFonts w:hint="eastAsia" w:ascii="仿宋" w:hAnsi="仿宋" w:eastAsia="仿宋" w:cs="仿宋"/>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eastAsia="zh-CN"/>
        </w:rPr>
        <w:t>）执行率情况</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项目全年预算数为</w:t>
      </w:r>
      <w:r>
        <w:rPr>
          <w:rFonts w:hint="eastAsia" w:ascii="仿宋" w:hAnsi="仿宋" w:eastAsia="仿宋" w:cs="仿宋"/>
          <w:sz w:val="32"/>
          <w:szCs w:val="32"/>
          <w:lang w:val="en-US" w:eastAsia="zh-CN"/>
        </w:rPr>
        <w:t>3807.20</w:t>
      </w:r>
      <w:r>
        <w:rPr>
          <w:rFonts w:hint="eastAsia" w:ascii="仿宋" w:hAnsi="仿宋" w:eastAsia="仿宋" w:cs="仿宋"/>
          <w:sz w:val="32"/>
          <w:szCs w:val="32"/>
        </w:rPr>
        <w:t>万元，均为一般公共预算财政拨款。调整后预算为</w:t>
      </w:r>
      <w:r>
        <w:rPr>
          <w:rFonts w:hint="eastAsia" w:ascii="仿宋" w:hAnsi="仿宋" w:eastAsia="仿宋" w:cs="仿宋"/>
          <w:sz w:val="32"/>
          <w:szCs w:val="32"/>
          <w:lang w:val="en-US" w:eastAsia="zh-CN"/>
        </w:rPr>
        <w:t>3789.15</w:t>
      </w:r>
      <w:r>
        <w:rPr>
          <w:rFonts w:hint="eastAsia" w:ascii="仿宋" w:hAnsi="仿宋" w:eastAsia="仿宋" w:cs="仿宋"/>
          <w:sz w:val="32"/>
          <w:szCs w:val="32"/>
        </w:rPr>
        <w:t>万元，执行数为</w:t>
      </w:r>
      <w:r>
        <w:rPr>
          <w:rFonts w:hint="eastAsia" w:ascii="仿宋" w:hAnsi="仿宋" w:eastAsia="仿宋" w:cs="仿宋"/>
          <w:sz w:val="32"/>
          <w:szCs w:val="32"/>
          <w:lang w:val="en-US" w:eastAsia="zh-CN"/>
        </w:rPr>
        <w:t>3687.01</w:t>
      </w:r>
      <w:r>
        <w:rPr>
          <w:rFonts w:hint="eastAsia" w:ascii="仿宋" w:hAnsi="仿宋" w:eastAsia="仿宋" w:cs="仿宋"/>
          <w:sz w:val="32"/>
          <w:szCs w:val="32"/>
        </w:rPr>
        <w:t>万元，当年完成预算的</w:t>
      </w:r>
      <w:r>
        <w:rPr>
          <w:rFonts w:ascii="仿宋" w:hAnsi="仿宋" w:eastAsia="仿宋" w:cs="仿宋"/>
          <w:sz w:val="32"/>
          <w:szCs w:val="32"/>
        </w:rPr>
        <w:t>94.19</w:t>
      </w:r>
      <w:r>
        <w:rPr>
          <w:rFonts w:hint="eastAsia" w:ascii="仿宋" w:hAnsi="仿宋" w:eastAsia="仿宋" w:cs="仿宋"/>
          <w:sz w:val="32"/>
          <w:szCs w:val="32"/>
        </w:rPr>
        <w:t>%。</w:t>
      </w:r>
    </w:p>
    <w:p>
      <w:pPr>
        <w:spacing w:line="600" w:lineRule="exact"/>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）完成的绩效目标</w:t>
      </w:r>
    </w:p>
    <w:p>
      <w:pPr>
        <w:spacing w:line="600" w:lineRule="exact"/>
        <w:ind w:firstLine="640" w:firstLineChars="200"/>
        <w:rPr>
          <w:rFonts w:hint="eastAsia" w:ascii="仿宋" w:hAnsi="仿宋" w:eastAsia="仿宋" w:cs="仿宋"/>
          <w:kern w:val="0"/>
          <w:sz w:val="32"/>
          <w:szCs w:val="32"/>
        </w:rPr>
      </w:pPr>
      <w:r>
        <w:rPr>
          <w:rFonts w:hint="eastAsia" w:ascii="仿宋" w:hAnsi="仿宋" w:eastAsia="仿宋"/>
          <w:kern w:val="10"/>
          <w:sz w:val="32"/>
          <w:szCs w:val="32"/>
        </w:rPr>
        <w:t>支持</w:t>
      </w:r>
      <w:r>
        <w:rPr>
          <w:rFonts w:hint="eastAsia" w:ascii="仿宋" w:hAnsi="仿宋" w:eastAsia="仿宋"/>
          <w:kern w:val="10"/>
          <w:sz w:val="32"/>
        </w:rPr>
        <w:t>1</w:t>
      </w:r>
      <w:r>
        <w:rPr>
          <w:rFonts w:hint="eastAsia" w:ascii="仿宋" w:hAnsi="仿宋" w:eastAsia="仿宋"/>
          <w:kern w:val="10"/>
          <w:sz w:val="32"/>
          <w:lang w:val="en-US" w:eastAsia="zh-CN"/>
        </w:rPr>
        <w:t>3</w:t>
      </w:r>
      <w:r>
        <w:rPr>
          <w:rFonts w:hint="eastAsia" w:ascii="仿宋" w:hAnsi="仿宋" w:eastAsia="仿宋"/>
          <w:kern w:val="10"/>
          <w:sz w:val="32"/>
        </w:rPr>
        <w:t>家</w:t>
      </w:r>
      <w:r>
        <w:rPr>
          <w:rFonts w:hint="eastAsia" w:ascii="仿宋" w:hAnsi="仿宋" w:eastAsia="仿宋"/>
          <w:kern w:val="10"/>
          <w:sz w:val="32"/>
          <w:szCs w:val="32"/>
        </w:rPr>
        <w:t>省直科研院所和</w:t>
      </w:r>
      <w:r>
        <w:rPr>
          <w:rFonts w:hint="eastAsia" w:ascii="仿宋" w:hAnsi="仿宋" w:eastAsia="仿宋" w:cs="宋体"/>
          <w:kern w:val="10"/>
          <w:sz w:val="32"/>
        </w:rPr>
        <w:t>公益型科研事业单位开展</w:t>
      </w:r>
      <w:r>
        <w:rPr>
          <w:rFonts w:hint="eastAsia" w:ascii="仿宋" w:hAnsi="仿宋" w:eastAsia="仿宋"/>
          <w:kern w:val="10"/>
          <w:sz w:val="32"/>
          <w:lang w:val="en-US" w:eastAsia="zh-CN"/>
        </w:rPr>
        <w:t>21</w:t>
      </w:r>
      <w:r>
        <w:rPr>
          <w:rFonts w:hint="eastAsia" w:ascii="仿宋" w:hAnsi="仿宋" w:eastAsia="仿宋"/>
          <w:kern w:val="10"/>
          <w:sz w:val="32"/>
        </w:rPr>
        <w:t>个科技发展项目研制，提高了各转制科研院所科技研发与科技服务能力，有力促进了省直科研院所的科技事业发展</w:t>
      </w:r>
      <w:r>
        <w:rPr>
          <w:rFonts w:hint="eastAsia" w:ascii="仿宋" w:hAnsi="仿宋" w:eastAsia="仿宋"/>
          <w:kern w:val="10"/>
          <w:sz w:val="32"/>
          <w:szCs w:val="32"/>
        </w:rPr>
        <w:t>。</w:t>
      </w:r>
    </w:p>
    <w:p>
      <w:pPr>
        <w:pStyle w:val="10"/>
        <w:widowControl/>
        <w:spacing w:before="0" w:beforeAutospacing="0" w:after="0" w:afterAutospacing="0" w:line="600" w:lineRule="exact"/>
        <w:ind w:firstLine="642"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存在问题及原因</w:t>
      </w:r>
    </w:p>
    <w:p>
      <w:pPr>
        <w:pStyle w:val="10"/>
        <w:widowControl/>
        <w:spacing w:before="0" w:beforeAutospacing="0" w:after="0" w:afterAutospacing="0"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部分项目预算执行率偏低</w:t>
      </w:r>
      <w:r>
        <w:rPr>
          <w:rFonts w:hint="eastAsia" w:ascii="仿宋" w:hAnsi="仿宋" w:eastAsia="仿宋" w:cs="仿宋"/>
          <w:sz w:val="32"/>
          <w:szCs w:val="32"/>
          <w:lang w:eastAsia="zh-CN"/>
        </w:rPr>
        <w:t>，</w:t>
      </w:r>
      <w:r>
        <w:rPr>
          <w:rFonts w:hint="eastAsia" w:ascii="仿宋" w:hAnsi="仿宋" w:eastAsia="仿宋" w:cs="仿宋"/>
          <w:sz w:val="32"/>
          <w:szCs w:val="32"/>
        </w:rPr>
        <w:t>主要原因</w:t>
      </w:r>
      <w:r>
        <w:rPr>
          <w:rFonts w:hint="eastAsia" w:ascii="仿宋" w:hAnsi="仿宋" w:eastAsia="仿宋" w:cs="仿宋"/>
          <w:sz w:val="32"/>
          <w:szCs w:val="32"/>
          <w:lang w:eastAsia="zh-CN"/>
        </w:rPr>
        <w:t>是</w:t>
      </w:r>
      <w:r>
        <w:rPr>
          <w:rFonts w:hint="eastAsia" w:ascii="仿宋" w:hAnsi="仿宋" w:eastAsia="仿宋" w:cs="仿宋"/>
          <w:sz w:val="32"/>
          <w:szCs w:val="32"/>
        </w:rPr>
        <w:t>：</w:t>
      </w:r>
      <w:r>
        <w:rPr>
          <w:rFonts w:hint="eastAsia" w:ascii="仿宋" w:hAnsi="仿宋" w:eastAsia="仿宋" w:cs="宋体"/>
          <w:kern w:val="10"/>
          <w:sz w:val="32"/>
        </w:rPr>
        <w:t>公益型科研事业单位所承担的项目周期为2年，资金结余结转至下年度</w:t>
      </w:r>
      <w:r>
        <w:rPr>
          <w:rFonts w:hint="eastAsia" w:ascii="仿宋" w:hAnsi="仿宋" w:eastAsia="仿宋" w:cs="仿宋"/>
          <w:sz w:val="32"/>
          <w:szCs w:val="32"/>
        </w:rPr>
        <w:t>。</w:t>
      </w:r>
    </w:p>
    <w:p>
      <w:pPr>
        <w:spacing w:line="600" w:lineRule="exact"/>
        <w:ind w:firstLine="642"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val="en-US" w:eastAsia="zh-CN"/>
        </w:rPr>
        <w:t>4.</w:t>
      </w:r>
      <w:r>
        <w:rPr>
          <w:rFonts w:hint="eastAsia" w:ascii="方正仿宋_GBK" w:hAnsi="方正仿宋_GBK" w:eastAsia="方正仿宋_GBK" w:cs="方正仿宋_GBK"/>
          <w:b/>
          <w:bCs/>
          <w:sz w:val="32"/>
          <w:szCs w:val="32"/>
        </w:rPr>
        <w:t>下一步改进措施</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科学合理编制项目预算，加快项目预算执行进度。</w:t>
      </w:r>
    </w:p>
    <w:p>
      <w:pPr>
        <w:pStyle w:val="2"/>
        <w:rPr>
          <w:rFonts w:hint="eastAsia"/>
        </w:rPr>
      </w:pPr>
    </w:p>
    <w:p>
      <w:pPr>
        <w:jc w:val="center"/>
        <w:rPr>
          <w:rStyle w:val="16"/>
          <w:rFonts w:hint="eastAsia" w:ascii="方正小标宋简体" w:hAnsi="方正小标宋简体" w:eastAsia="方正小标宋简体" w:cs="方正小标宋简体"/>
          <w:b w:val="0"/>
          <w:i w:val="0"/>
          <w:caps w:val="0"/>
          <w:color w:val="auto"/>
          <w:spacing w:val="0"/>
          <w:sz w:val="32"/>
          <w:szCs w:val="32"/>
          <w:u w:val="none"/>
        </w:rPr>
      </w:pPr>
      <w:r>
        <w:rPr>
          <w:rStyle w:val="16"/>
          <w:rFonts w:hint="eastAsia" w:ascii="方正小标宋简体" w:hAnsi="方正小标宋简体" w:eastAsia="方正小标宋简体" w:cs="方正小标宋简体"/>
          <w:b w:val="0"/>
          <w:i w:val="0"/>
          <w:caps w:val="0"/>
          <w:color w:val="auto"/>
          <w:spacing w:val="0"/>
          <w:sz w:val="32"/>
          <w:szCs w:val="32"/>
          <w:u w:val="none"/>
          <w:lang w:val="en-US" w:eastAsia="zh-CN"/>
        </w:rPr>
        <w:t>2021年度转制院所科技发展专项项目绩效自</w:t>
      </w:r>
      <w:r>
        <w:rPr>
          <w:rStyle w:val="16"/>
          <w:rFonts w:hint="eastAsia" w:ascii="方正小标宋简体" w:hAnsi="方正小标宋简体" w:eastAsia="方正小标宋简体" w:cs="方正小标宋简体"/>
          <w:b w:val="0"/>
          <w:i w:val="0"/>
          <w:caps w:val="0"/>
          <w:color w:val="auto"/>
          <w:spacing w:val="0"/>
          <w:sz w:val="32"/>
          <w:szCs w:val="32"/>
          <w:u w:val="none"/>
        </w:rPr>
        <w:t>评表</w:t>
      </w:r>
    </w:p>
    <w:p>
      <w:pPr>
        <w:jc w:val="both"/>
        <w:rPr>
          <w:rStyle w:val="16"/>
          <w:rFonts w:hint="eastAsia" w:ascii="方正黑体_GBK" w:hAnsi="方正黑体_GBK" w:eastAsia="方正黑体_GBK" w:cs="方正黑体_GBK"/>
          <w:b w:val="0"/>
          <w:bCs w:val="0"/>
          <w:i w:val="0"/>
          <w:caps w:val="0"/>
          <w:color w:val="auto"/>
          <w:spacing w:val="0"/>
          <w:sz w:val="24"/>
          <w:szCs w:val="24"/>
          <w:u w:val="none"/>
          <w:lang w:val="en-US" w:eastAsia="zh-CN"/>
        </w:rPr>
      </w:pPr>
      <w:r>
        <w:rPr>
          <w:rStyle w:val="16"/>
          <w:rFonts w:hint="eastAsia" w:ascii="方正黑体_GBK" w:hAnsi="方正黑体_GBK" w:eastAsia="方正黑体_GBK" w:cs="方正黑体_GBK"/>
          <w:b w:val="0"/>
          <w:bCs w:val="0"/>
          <w:i w:val="0"/>
          <w:caps w:val="0"/>
          <w:color w:val="auto"/>
          <w:spacing w:val="0"/>
          <w:sz w:val="24"/>
          <w:szCs w:val="24"/>
          <w:u w:val="none"/>
          <w:lang w:eastAsia="zh-CN"/>
        </w:rPr>
        <w:t>填报日期：</w:t>
      </w:r>
      <w:r>
        <w:rPr>
          <w:rStyle w:val="16"/>
          <w:rFonts w:hint="eastAsia" w:ascii="方正黑体_GBK" w:hAnsi="方正黑体_GBK" w:eastAsia="方正黑体_GBK" w:cs="方正黑体_GBK"/>
          <w:b w:val="0"/>
          <w:bCs w:val="0"/>
          <w:i w:val="0"/>
          <w:caps w:val="0"/>
          <w:color w:val="auto"/>
          <w:spacing w:val="0"/>
          <w:sz w:val="24"/>
          <w:szCs w:val="24"/>
          <w:u w:val="none"/>
          <w:lang w:val="en-US" w:eastAsia="zh-CN"/>
        </w:rPr>
        <w:t>2022年8月                                得分：95.17分</w:t>
      </w:r>
    </w:p>
    <w:tbl>
      <w:tblPr>
        <w:tblStyle w:val="13"/>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696"/>
        <w:gridCol w:w="1216"/>
        <w:gridCol w:w="1217"/>
        <w:gridCol w:w="1277"/>
        <w:gridCol w:w="1714"/>
        <w:gridCol w:w="1292"/>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5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项目名称</w:t>
            </w:r>
          </w:p>
        </w:tc>
        <w:tc>
          <w:tcPr>
            <w:tcW w:w="770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转制院所科技发展专项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5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主管部门</w:t>
            </w:r>
          </w:p>
        </w:tc>
        <w:tc>
          <w:tcPr>
            <w:tcW w:w="24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湖北省科技厅</w:t>
            </w:r>
          </w:p>
        </w:tc>
        <w:tc>
          <w:tcPr>
            <w:tcW w:w="127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项目实施单位</w:t>
            </w:r>
          </w:p>
        </w:tc>
        <w:tc>
          <w:tcPr>
            <w:tcW w:w="399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各转制院所、中南所、物流所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5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项目类别</w:t>
            </w:r>
          </w:p>
        </w:tc>
        <w:tc>
          <w:tcPr>
            <w:tcW w:w="770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1.部门预算项目</w:t>
            </w:r>
            <w:r>
              <w:rPr>
                <w:rStyle w:val="16"/>
                <w:rFonts w:hint="eastAsia" w:ascii="方正仿宋_GBK" w:hAnsi="方正仿宋_GBK" w:eastAsia="方正仿宋_GBK" w:cs="方正仿宋_GBK"/>
                <w:b w:val="0"/>
                <w:i w:val="0"/>
                <w:caps w:val="0"/>
                <w:color w:val="auto"/>
                <w:spacing w:val="0"/>
                <w:sz w:val="24"/>
                <w:szCs w:val="24"/>
                <w:u w:val="none"/>
                <w:vertAlign w:val="baseline"/>
                <w:lang w:val="en" w:eastAsia="zh-CN"/>
              </w:rPr>
              <w:sym w:font="Wingdings 2" w:char="0052"/>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 xml:space="preserve">    2</w:t>
            </w:r>
            <w:r>
              <w:rPr>
                <w:rStyle w:val="16"/>
                <w:rFonts w:hint="eastAsia" w:ascii="方正仿宋_GBK" w:hAnsi="方正仿宋_GBK" w:eastAsia="方正仿宋_GBK" w:cs="方正仿宋_GBK"/>
                <w:b w:val="0"/>
                <w:i w:val="0"/>
                <w:caps w:val="0"/>
                <w:color w:val="auto"/>
                <w:spacing w:val="0"/>
                <w:sz w:val="24"/>
                <w:szCs w:val="24"/>
                <w:u w:val="none"/>
                <w:vertAlign w:val="baseline"/>
                <w:lang w:val="en" w:eastAsia="zh-CN"/>
              </w:rPr>
              <w:t>.省直专项</w:t>
            </w:r>
            <w:r>
              <w:rPr>
                <w:rStyle w:val="16"/>
                <w:rFonts w:hint="eastAsia" w:ascii="方正仿宋_GBK" w:hAnsi="方正仿宋_GBK" w:eastAsia="方正仿宋_GBK" w:cs="方正仿宋_GBK"/>
                <w:b w:val="0"/>
                <w:i w:val="0"/>
                <w:caps w:val="0"/>
                <w:color w:val="auto"/>
                <w:spacing w:val="0"/>
                <w:sz w:val="24"/>
                <w:szCs w:val="24"/>
                <w:u w:val="none"/>
                <w:vertAlign w:val="baseline"/>
                <w:lang w:val="en" w:eastAsia="zh-CN"/>
              </w:rPr>
              <w:sym w:font="Wingdings 2" w:char="00A3"/>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 xml:space="preserve">   3</w:t>
            </w:r>
            <w:r>
              <w:rPr>
                <w:rStyle w:val="16"/>
                <w:rFonts w:hint="eastAsia" w:ascii="方正仿宋_GBK" w:hAnsi="方正仿宋_GBK" w:eastAsia="方正仿宋_GBK" w:cs="方正仿宋_GBK"/>
                <w:b w:val="0"/>
                <w:i w:val="0"/>
                <w:caps w:val="0"/>
                <w:color w:val="auto"/>
                <w:spacing w:val="0"/>
                <w:sz w:val="24"/>
                <w:szCs w:val="24"/>
                <w:u w:val="none"/>
                <w:vertAlign w:val="baseline"/>
                <w:lang w:val="en" w:eastAsia="zh-CN"/>
              </w:rPr>
              <w:t>.省对下转移支付项目</w:t>
            </w:r>
            <w:r>
              <w:rPr>
                <w:rStyle w:val="16"/>
                <w:rFonts w:hint="eastAsia" w:ascii="方正仿宋_GBK" w:hAnsi="方正仿宋_GBK" w:eastAsia="方正仿宋_GBK" w:cs="方正仿宋_GBK"/>
                <w:b w:val="0"/>
                <w:i w:val="0"/>
                <w:caps w:val="0"/>
                <w:color w:val="auto"/>
                <w:spacing w:val="0"/>
                <w:sz w:val="24"/>
                <w:szCs w:val="24"/>
                <w:u w:val="none"/>
                <w:vertAlign w:val="baseline"/>
                <w:lang w:val="en"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5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项目属性</w:t>
            </w:r>
          </w:p>
        </w:tc>
        <w:tc>
          <w:tcPr>
            <w:tcW w:w="770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1.持续性项目</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sym w:font="Wingdings 2" w:char="0052"/>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 xml:space="preserve">         2</w:t>
            </w:r>
            <w:r>
              <w:rPr>
                <w:rStyle w:val="16"/>
                <w:rFonts w:hint="eastAsia" w:ascii="方正仿宋_GBK" w:hAnsi="方正仿宋_GBK" w:eastAsia="方正仿宋_GBK" w:cs="方正仿宋_GBK"/>
                <w:b w:val="0"/>
                <w:i w:val="0"/>
                <w:caps w:val="0"/>
                <w:color w:val="auto"/>
                <w:spacing w:val="0"/>
                <w:sz w:val="24"/>
                <w:szCs w:val="24"/>
                <w:u w:val="none"/>
                <w:vertAlign w:val="baseline"/>
                <w:lang w:val="en" w:eastAsia="zh-CN"/>
              </w:rPr>
              <w:t>.</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新增性项目</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5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项目类型</w:t>
            </w:r>
          </w:p>
        </w:tc>
        <w:tc>
          <w:tcPr>
            <w:tcW w:w="770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1.常年性项目</w:t>
            </w:r>
            <w:r>
              <w:rPr>
                <w:rStyle w:val="16"/>
                <w:rFonts w:hint="eastAsia" w:ascii="方正仿宋_GBK" w:hAnsi="方正仿宋_GBK" w:eastAsia="方正仿宋_GBK" w:cs="方正仿宋_GBK"/>
                <w:b w:val="0"/>
                <w:i w:val="0"/>
                <w:caps w:val="0"/>
                <w:color w:val="auto"/>
                <w:spacing w:val="0"/>
                <w:sz w:val="24"/>
                <w:szCs w:val="24"/>
                <w:u w:val="none"/>
                <w:vertAlign w:val="baseline"/>
                <w:lang w:val="en" w:eastAsia="zh-CN"/>
              </w:rPr>
              <w:sym w:font="Wingdings 2" w:char="0052"/>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 xml:space="preserve">    2延续性项目</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sym w:font="Wingdings 2" w:char="00A3"/>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 xml:space="preserve">     3一次性项目</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519"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预算执行情况（万元）</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（20分）</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121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b w:val="0"/>
                <w:i w:val="0"/>
                <w:caps w:val="0"/>
                <w:color w:val="auto"/>
                <w:spacing w:val="0"/>
                <w:kern w:val="2"/>
                <w:sz w:val="24"/>
                <w:szCs w:val="24"/>
                <w:u w:val="none"/>
                <w:vertAlign w:val="baseline"/>
                <w:lang w:val="en-US" w:eastAsia="zh-CN" w:bidi="ar-SA"/>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预算数（</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A</w:t>
            </w: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w:t>
            </w:r>
          </w:p>
        </w:tc>
        <w:tc>
          <w:tcPr>
            <w:tcW w:w="127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执行数（</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B</w:t>
            </w: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w:t>
            </w:r>
          </w:p>
        </w:tc>
        <w:tc>
          <w:tcPr>
            <w:tcW w:w="171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执行率（</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B</w:t>
            </w:r>
            <w:r>
              <w:rPr>
                <w:rStyle w:val="16"/>
                <w:rFonts w:hint="eastAsia" w:ascii="方正仿宋_GBK" w:hAnsi="方正仿宋_GBK" w:eastAsia="方正仿宋_GBK" w:cs="方正仿宋_GBK"/>
                <w:b w:val="0"/>
                <w:i w:val="0"/>
                <w:caps w:val="0"/>
                <w:color w:val="auto"/>
                <w:spacing w:val="0"/>
                <w:sz w:val="24"/>
                <w:szCs w:val="24"/>
                <w:u w:val="none"/>
                <w:vertAlign w:val="baseline"/>
                <w:lang w:val="en" w:eastAsia="zh-CN"/>
              </w:rPr>
              <w:t>/</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A</w:t>
            </w: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w:t>
            </w:r>
          </w:p>
        </w:tc>
        <w:tc>
          <w:tcPr>
            <w:tcW w:w="227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得分（</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20分*执行率</w:t>
            </w: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519"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年度财政资金总额</w:t>
            </w:r>
          </w:p>
        </w:tc>
        <w:tc>
          <w:tcPr>
            <w:tcW w:w="121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b w:val="0"/>
                <w:i w:val="0"/>
                <w:caps w:val="0"/>
                <w:color w:val="auto"/>
                <w:spacing w:val="0"/>
                <w:kern w:val="2"/>
                <w:sz w:val="24"/>
                <w:szCs w:val="24"/>
                <w:u w:val="none"/>
                <w:vertAlign w:val="baseline"/>
                <w:lang w:val="en-US" w:eastAsia="zh-CN" w:bidi="ar-SA"/>
              </w:rPr>
            </w:pPr>
            <w:r>
              <w:rPr>
                <w:rFonts w:hint="eastAsia" w:ascii="方正仿宋_GBK" w:hAnsi="方正仿宋_GBK" w:eastAsia="方正仿宋_GBK" w:cs="方正仿宋_GBK"/>
                <w:b w:val="0"/>
                <w:i w:val="0"/>
                <w:caps w:val="0"/>
                <w:color w:val="auto"/>
                <w:spacing w:val="0"/>
                <w:kern w:val="2"/>
                <w:sz w:val="24"/>
                <w:szCs w:val="24"/>
                <w:u w:val="none"/>
                <w:vertAlign w:val="baseline"/>
                <w:lang w:val="en-US" w:eastAsia="zh-CN" w:bidi="ar-SA"/>
              </w:rPr>
              <w:t>3789.15</w:t>
            </w:r>
          </w:p>
        </w:tc>
        <w:tc>
          <w:tcPr>
            <w:tcW w:w="127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3687.01</w:t>
            </w:r>
          </w:p>
        </w:tc>
        <w:tc>
          <w:tcPr>
            <w:tcW w:w="171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97.3%</w:t>
            </w:r>
          </w:p>
        </w:tc>
        <w:tc>
          <w:tcPr>
            <w:tcW w:w="227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19.46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82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年度绩效目标（</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80分</w:t>
            </w: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w:t>
            </w:r>
          </w:p>
        </w:tc>
        <w:tc>
          <w:tcPr>
            <w:tcW w:w="69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一级指标</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二级指标</w:t>
            </w:r>
          </w:p>
        </w:tc>
        <w:tc>
          <w:tcPr>
            <w:tcW w:w="249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三级指标</w:t>
            </w:r>
          </w:p>
        </w:tc>
        <w:tc>
          <w:tcPr>
            <w:tcW w:w="171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年初目标值（</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A</w:t>
            </w: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w:t>
            </w:r>
          </w:p>
        </w:tc>
        <w:tc>
          <w:tcPr>
            <w:tcW w:w="1292"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实际完成值（</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B</w:t>
            </w: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82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69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产出指标（</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60分</w:t>
            </w: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时效指标</w:t>
            </w:r>
          </w:p>
        </w:tc>
        <w:tc>
          <w:tcPr>
            <w:tcW w:w="249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支持单位数量</w:t>
            </w:r>
          </w:p>
        </w:tc>
        <w:tc>
          <w:tcPr>
            <w:tcW w:w="171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14家</w:t>
            </w:r>
          </w:p>
        </w:tc>
        <w:tc>
          <w:tcPr>
            <w:tcW w:w="129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12家</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17.14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82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69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数量指标</w:t>
            </w:r>
          </w:p>
        </w:tc>
        <w:tc>
          <w:tcPr>
            <w:tcW w:w="249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支持项目数量</w:t>
            </w:r>
          </w:p>
        </w:tc>
        <w:tc>
          <w:tcPr>
            <w:tcW w:w="171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20</w:t>
            </w: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个</w:t>
            </w:r>
          </w:p>
        </w:tc>
        <w:tc>
          <w:tcPr>
            <w:tcW w:w="129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23</w:t>
            </w: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个</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2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69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质量指标</w:t>
            </w:r>
          </w:p>
        </w:tc>
        <w:tc>
          <w:tcPr>
            <w:tcW w:w="249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已完成项目验收达标率</w:t>
            </w:r>
          </w:p>
        </w:tc>
        <w:tc>
          <w:tcPr>
            <w:tcW w:w="171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100%</w:t>
            </w:r>
          </w:p>
        </w:tc>
        <w:tc>
          <w:tcPr>
            <w:tcW w:w="129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100%</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82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69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效益指标（</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20分</w:t>
            </w: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b w:val="0"/>
                <w:i w:val="0"/>
                <w:caps w:val="0"/>
                <w:color w:val="auto"/>
                <w:spacing w:val="0"/>
                <w:kern w:val="2"/>
                <w:sz w:val="24"/>
                <w:szCs w:val="24"/>
                <w:u w:val="none"/>
                <w:vertAlign w:val="baseline"/>
                <w:lang w:val="en-US" w:eastAsia="zh-CN" w:bidi="ar-SA"/>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社会效益（</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10分</w:t>
            </w: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w:t>
            </w:r>
          </w:p>
        </w:tc>
        <w:tc>
          <w:tcPr>
            <w:tcW w:w="249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b w:val="0"/>
                <w:i w:val="0"/>
                <w:caps w:val="0"/>
                <w:color w:val="auto"/>
                <w:spacing w:val="0"/>
                <w:kern w:val="2"/>
                <w:sz w:val="24"/>
                <w:szCs w:val="24"/>
                <w:u w:val="none"/>
                <w:vertAlign w:val="baseline"/>
                <w:lang w:val="en-US" w:eastAsia="zh-CN" w:bidi="ar-SA"/>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促进省直科研院所的科技事业发展</w:t>
            </w:r>
          </w:p>
        </w:tc>
        <w:tc>
          <w:tcPr>
            <w:tcW w:w="171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方正仿宋_GBK" w:hAnsi="方正仿宋_GBK" w:eastAsia="方正仿宋_GBK" w:cs="方正仿宋_GBK"/>
                <w:b w:val="0"/>
                <w:i w:val="0"/>
                <w:caps w:val="0"/>
                <w:color w:val="auto"/>
                <w:spacing w:val="0"/>
                <w:kern w:val="2"/>
                <w:sz w:val="24"/>
                <w:szCs w:val="24"/>
                <w:u w:val="none"/>
                <w:vertAlign w:val="baseline"/>
                <w:lang w:val="en-US" w:eastAsia="zh-CN" w:bidi="ar-SA"/>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明显</w:t>
            </w:r>
          </w:p>
        </w:tc>
        <w:tc>
          <w:tcPr>
            <w:tcW w:w="129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方正仿宋_GBK" w:hAnsi="方正仿宋_GBK" w:eastAsia="方正仿宋_GBK" w:cs="方正仿宋_GBK"/>
                <w:b w:val="0"/>
                <w:i w:val="0"/>
                <w:caps w:val="0"/>
                <w:color w:val="auto"/>
                <w:spacing w:val="0"/>
                <w:kern w:val="2"/>
                <w:sz w:val="24"/>
                <w:szCs w:val="24"/>
                <w:u w:val="none"/>
                <w:vertAlign w:val="baseline"/>
                <w:lang w:val="en" w:eastAsia="zh-CN" w:bidi="ar-SA"/>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达到要求</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方正仿宋_GBK" w:hAnsi="方正仿宋_GBK" w:eastAsia="方正仿宋_GBK" w:cs="方正仿宋_GBK"/>
                <w:b w:val="0"/>
                <w:i w:val="0"/>
                <w:caps w:val="0"/>
                <w:color w:val="auto"/>
                <w:spacing w:val="0"/>
                <w:kern w:val="2"/>
                <w:sz w:val="24"/>
                <w:szCs w:val="24"/>
                <w:u w:val="none"/>
                <w:vertAlign w:val="baseline"/>
                <w:lang w:val="en-US" w:eastAsia="zh-CN" w:bidi="ar-SA"/>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2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69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服务对象满意度（</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10分</w:t>
            </w: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w:t>
            </w:r>
          </w:p>
        </w:tc>
        <w:tc>
          <w:tcPr>
            <w:tcW w:w="249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服务对象满意度</w:t>
            </w:r>
          </w:p>
        </w:tc>
        <w:tc>
          <w:tcPr>
            <w:tcW w:w="171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95%</w:t>
            </w:r>
          </w:p>
        </w:tc>
        <w:tc>
          <w:tcPr>
            <w:tcW w:w="129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95%</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219"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Style w:val="16"/>
                <w:rFonts w:hint="eastAsia" w:ascii="方正仿宋_GBK" w:hAnsi="方正仿宋_GBK" w:eastAsia="方正仿宋_GBK" w:cs="方正仿宋_GBK"/>
                <w:b w:val="0"/>
                <w:i w:val="0"/>
                <w:caps w:val="0"/>
                <w:color w:val="auto"/>
                <w:spacing w:val="0"/>
                <w:sz w:val="18"/>
                <w:szCs w:val="18"/>
                <w:u w:val="none"/>
                <w:vertAlign w:val="baseline"/>
              </w:rPr>
            </w:pPr>
            <w:r>
              <w:rPr>
                <w:rStyle w:val="16"/>
                <w:rFonts w:hint="eastAsia" w:ascii="方正仿宋_GBK" w:hAnsi="方正仿宋_GBK" w:eastAsia="方正仿宋_GBK" w:cs="方正仿宋_GBK"/>
                <w:b w:val="0"/>
                <w:i w:val="0"/>
                <w:caps w:val="0"/>
                <w:color w:val="auto"/>
                <w:spacing w:val="0"/>
                <w:sz w:val="18"/>
                <w:szCs w:val="18"/>
                <w:u w:val="none"/>
                <w:vertAlign w:val="baseline"/>
              </w:rPr>
              <w:t>备注:</w:t>
            </w:r>
          </w:p>
          <w:p>
            <w:pPr>
              <w:keepNext w:val="0"/>
              <w:keepLines w:val="0"/>
              <w:pageBreakBefore w:val="0"/>
              <w:widowControl w:val="0"/>
              <w:kinsoku/>
              <w:wordWrap/>
              <w:overflowPunct/>
              <w:topLinePunct w:val="0"/>
              <w:autoSpaceDE/>
              <w:autoSpaceDN/>
              <w:bidi w:val="0"/>
              <w:adjustRightInd/>
              <w:snapToGrid/>
              <w:spacing w:line="0" w:lineRule="atLeast"/>
              <w:ind w:firstLine="360" w:firstLineChars="200"/>
              <w:jc w:val="left"/>
              <w:textAlignment w:val="auto"/>
              <w:rPr>
                <w:rStyle w:val="16"/>
                <w:rFonts w:hint="eastAsia" w:ascii="方正仿宋_GBK" w:hAnsi="方正仿宋_GBK" w:eastAsia="方正仿宋_GBK" w:cs="方正仿宋_GBK"/>
                <w:b w:val="0"/>
                <w:i w:val="0"/>
                <w:caps w:val="0"/>
                <w:color w:val="auto"/>
                <w:spacing w:val="0"/>
                <w:sz w:val="18"/>
                <w:szCs w:val="18"/>
                <w:u w:val="none"/>
                <w:vertAlign w:val="baseline"/>
              </w:rPr>
            </w:pPr>
            <w:r>
              <w:rPr>
                <w:rStyle w:val="16"/>
                <w:rFonts w:hint="eastAsia" w:ascii="方正仿宋_GBK" w:hAnsi="方正仿宋_GBK" w:eastAsia="方正仿宋_GBK" w:cs="方正仿宋_GBK"/>
                <w:b w:val="0"/>
                <w:i w:val="0"/>
                <w:caps w:val="0"/>
                <w:color w:val="auto"/>
                <w:spacing w:val="0"/>
                <w:sz w:val="18"/>
                <w:szCs w:val="18"/>
                <w:u w:val="none"/>
                <w:vertAlign w:val="baseline"/>
              </w:rPr>
              <w:t>1.预算执行情况口径，预算数为调整后财政资金总额(包括上年结余结转)，执行数为资金使用单位财政资金实际支出数。</w:t>
            </w:r>
          </w:p>
          <w:p>
            <w:pPr>
              <w:keepNext w:val="0"/>
              <w:keepLines w:val="0"/>
              <w:pageBreakBefore w:val="0"/>
              <w:widowControl w:val="0"/>
              <w:kinsoku/>
              <w:wordWrap/>
              <w:overflowPunct/>
              <w:topLinePunct w:val="0"/>
              <w:autoSpaceDE/>
              <w:autoSpaceDN/>
              <w:bidi w:val="0"/>
              <w:adjustRightInd/>
              <w:snapToGrid/>
              <w:spacing w:line="0" w:lineRule="atLeast"/>
              <w:ind w:firstLine="360" w:firstLineChars="200"/>
              <w:jc w:val="left"/>
              <w:textAlignment w:val="auto"/>
              <w:rPr>
                <w:rStyle w:val="16"/>
                <w:rFonts w:hint="eastAsia" w:ascii="方正仿宋_GBK" w:hAnsi="方正仿宋_GBK" w:eastAsia="方正仿宋_GBK" w:cs="方正仿宋_GBK"/>
                <w:b w:val="0"/>
                <w:i w:val="0"/>
                <w:caps w:val="0"/>
                <w:color w:val="auto"/>
                <w:spacing w:val="0"/>
                <w:sz w:val="18"/>
                <w:szCs w:val="18"/>
                <w:u w:val="none"/>
                <w:vertAlign w:val="baseline"/>
              </w:rPr>
            </w:pPr>
            <w:r>
              <w:rPr>
                <w:rStyle w:val="16"/>
                <w:rFonts w:hint="eastAsia" w:ascii="方正仿宋_GBK" w:hAnsi="方正仿宋_GBK" w:eastAsia="方正仿宋_GBK" w:cs="方正仿宋_GBK"/>
                <w:b w:val="0"/>
                <w:i w:val="0"/>
                <w:caps w:val="0"/>
                <w:color w:val="auto"/>
                <w:spacing w:val="0"/>
                <w:sz w:val="18"/>
                <w:szCs w:val="18"/>
                <w:u w:val="none"/>
                <w:vertAlign w:val="baseline"/>
              </w:rPr>
              <w:t>2.定量指标完成数汇总原则，绝对值直接累加计算，相对值按照资金额度加权平均计算。定量  指标计分原则，正向指标(即目标值为&gt;X,得分权重*B/A)，反向指标(即目标值为&lt;X，得  分=权重*A/B)，得分不得突破权重总额。定量指标先汇总完成数，再计算得分。</w:t>
            </w:r>
          </w:p>
          <w:p>
            <w:pPr>
              <w:keepNext w:val="0"/>
              <w:keepLines w:val="0"/>
              <w:pageBreakBefore w:val="0"/>
              <w:widowControl w:val="0"/>
              <w:kinsoku/>
              <w:wordWrap/>
              <w:overflowPunct/>
              <w:topLinePunct w:val="0"/>
              <w:autoSpaceDE/>
              <w:autoSpaceDN/>
              <w:bidi w:val="0"/>
              <w:adjustRightInd/>
              <w:snapToGrid/>
              <w:spacing w:line="0" w:lineRule="atLeast"/>
              <w:ind w:firstLine="360" w:firstLineChars="200"/>
              <w:jc w:val="left"/>
              <w:textAlignment w:val="auto"/>
              <w:rPr>
                <w:rStyle w:val="16"/>
                <w:rFonts w:hint="eastAsia" w:ascii="方正仿宋_GBK" w:hAnsi="方正仿宋_GBK" w:eastAsia="方正仿宋_GBK" w:cs="方正仿宋_GBK"/>
                <w:b w:val="0"/>
                <w:i w:val="0"/>
                <w:caps w:val="0"/>
                <w:color w:val="auto"/>
                <w:spacing w:val="0"/>
                <w:sz w:val="18"/>
                <w:szCs w:val="18"/>
                <w:u w:val="none"/>
                <w:vertAlign w:val="baseline"/>
              </w:rPr>
            </w:pPr>
            <w:r>
              <w:rPr>
                <w:rStyle w:val="16"/>
                <w:rFonts w:hint="eastAsia" w:ascii="方正仿宋_GBK" w:hAnsi="方正仿宋_GBK" w:eastAsia="方正仿宋_GBK" w:cs="方正仿宋_GBK"/>
                <w:b w:val="0"/>
                <w:i w:val="0"/>
                <w:caps w:val="0"/>
                <w:color w:val="auto"/>
                <w:spacing w:val="0"/>
                <w:sz w:val="18"/>
                <w:szCs w:val="18"/>
                <w:u w:val="none"/>
                <w:vertAlign w:val="baseline"/>
              </w:rPr>
              <w:t>3.定性指标计分原则，达成预期指标、部分达成预期指标并具有一定效果、未达成预期指标且  效果较差三档，分别按照该指标对应分值区间100-80%(含80%)、80-50%(含50%)、50-0%合理确定分值。汇总时，以资金额度为权重，对分值进行加权平均计算。</w:t>
            </w:r>
          </w:p>
          <w:p>
            <w:pPr>
              <w:keepNext w:val="0"/>
              <w:keepLines w:val="0"/>
              <w:pageBreakBefore w:val="0"/>
              <w:widowControl w:val="0"/>
              <w:kinsoku/>
              <w:wordWrap/>
              <w:overflowPunct/>
              <w:topLinePunct w:val="0"/>
              <w:autoSpaceDE/>
              <w:autoSpaceDN/>
              <w:bidi w:val="0"/>
              <w:adjustRightInd/>
              <w:snapToGrid/>
              <w:spacing w:line="0" w:lineRule="atLeast"/>
              <w:ind w:firstLine="360" w:firstLineChars="200"/>
              <w:jc w:val="both"/>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18"/>
                <w:szCs w:val="18"/>
                <w:u w:val="none"/>
                <w:vertAlign w:val="baseline"/>
              </w:rPr>
              <w:t>4.满意度指标</w:t>
            </w:r>
            <w:r>
              <w:rPr>
                <w:rStyle w:val="16"/>
                <w:rFonts w:hint="eastAsia" w:ascii="方正仿宋_GBK" w:hAnsi="方正仿宋_GBK" w:eastAsia="方正仿宋_GBK" w:cs="方正仿宋_GBK"/>
                <w:b w:val="0"/>
                <w:i w:val="0"/>
                <w:caps w:val="0"/>
                <w:color w:val="auto"/>
                <w:spacing w:val="0"/>
                <w:sz w:val="18"/>
                <w:szCs w:val="18"/>
                <w:u w:val="none"/>
                <w:vertAlign w:val="baseline"/>
                <w:lang w:eastAsia="zh-CN"/>
              </w:rPr>
              <w:t>从厅机关后勤工作季度满意度数据统计</w:t>
            </w:r>
            <w:r>
              <w:rPr>
                <w:rStyle w:val="16"/>
                <w:rFonts w:hint="eastAsia" w:ascii="方正仿宋_GBK" w:hAnsi="方正仿宋_GBK" w:eastAsia="方正仿宋_GBK" w:cs="方正仿宋_GBK"/>
                <w:b w:val="0"/>
                <w:i w:val="0"/>
                <w:caps w:val="0"/>
                <w:color w:val="auto"/>
                <w:spacing w:val="0"/>
                <w:sz w:val="18"/>
                <w:szCs w:val="18"/>
                <w:u w:val="none"/>
                <w:vertAlign w:val="baseline"/>
              </w:rPr>
              <w:t>。</w:t>
            </w:r>
          </w:p>
        </w:tc>
      </w:tr>
    </w:tbl>
    <w:p>
      <w:pPr>
        <w:spacing w:line="600" w:lineRule="exact"/>
        <w:rPr>
          <w:rFonts w:hint="eastAsia" w:ascii="方正仿宋_GBK" w:hAnsi="方正仿宋_GBK" w:eastAsia="方正仿宋_GBK" w:cs="方正仿宋_GBK"/>
          <w:sz w:val="32"/>
          <w:szCs w:val="32"/>
        </w:rPr>
      </w:pPr>
    </w:p>
    <w:p>
      <w:pPr>
        <w:spacing w:line="600" w:lineRule="exact"/>
        <w:ind w:firstLine="642" w:firstLineChars="200"/>
        <w:rPr>
          <w:rFonts w:hint="eastAsia" w:ascii="楷体_GB2312" w:hAnsi="方正仿宋_GBK" w:eastAsia="楷体_GB2312" w:cs="方正仿宋_GBK"/>
          <w:b/>
          <w:sz w:val="32"/>
          <w:szCs w:val="32"/>
        </w:rPr>
      </w:pPr>
      <w:r>
        <w:rPr>
          <w:rFonts w:hint="eastAsia" w:ascii="楷体_GB2312" w:hAnsi="方正仿宋_GBK" w:eastAsia="楷体_GB2312" w:cs="方正仿宋_GBK"/>
          <w:b/>
          <w:sz w:val="32"/>
          <w:szCs w:val="30"/>
          <w:lang w:val="en-US" w:eastAsia="zh-CN"/>
        </w:rPr>
        <w:t>（七）</w:t>
      </w:r>
      <w:r>
        <w:rPr>
          <w:rFonts w:hint="eastAsia" w:ascii="楷体_GB2312" w:hAnsi="方正仿宋_GBK" w:eastAsia="楷体_GB2312" w:cs="方正仿宋_GBK"/>
          <w:b/>
          <w:sz w:val="32"/>
          <w:szCs w:val="32"/>
        </w:rPr>
        <w:t>“其他项目经费”项目绩效自评</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2" w:firstLineChars="200"/>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1.自评得分</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2021年度“其他项目经费</w:t>
      </w:r>
      <w:r>
        <w:rPr>
          <w:rFonts w:hint="eastAsia" w:ascii="方正仿宋_GBK" w:hAnsi="方正仿宋_GBK" w:eastAsia="方正仿宋_GBK" w:cs="方正仿宋_GBK"/>
          <w:color w:val="auto"/>
          <w:sz w:val="32"/>
          <w:szCs w:val="32"/>
          <w:lang w:val="en-US" w:eastAsia="zh-CN"/>
        </w:rPr>
        <w:t>”项目绩效自评得分97.15分，等级为“优”。</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2" w:firstLineChars="200"/>
        <w:textAlignment w:val="auto"/>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2.绩效目标完成情况</w:t>
      </w:r>
    </w:p>
    <w:p>
      <w:pPr>
        <w:spacing w:line="600" w:lineRule="exact"/>
        <w:ind w:firstLine="640" w:firstLineChars="200"/>
        <w:rPr>
          <w:rFonts w:hint="eastAsia" w:ascii="仿宋" w:hAnsi="仿宋" w:eastAsia="仿宋" w:cs="仿宋"/>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eastAsia="zh-CN"/>
        </w:rPr>
        <w:t>）执行率情况</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项目全年预算数为</w:t>
      </w:r>
      <w:r>
        <w:rPr>
          <w:rFonts w:hint="eastAsia" w:ascii="仿宋" w:hAnsi="仿宋" w:eastAsia="仿宋" w:cs="仿宋"/>
          <w:sz w:val="32"/>
          <w:szCs w:val="32"/>
          <w:lang w:val="en-US" w:eastAsia="zh-CN"/>
        </w:rPr>
        <w:t>1915</w:t>
      </w:r>
      <w:r>
        <w:rPr>
          <w:rFonts w:hint="eastAsia" w:ascii="仿宋" w:hAnsi="仿宋" w:eastAsia="仿宋" w:cs="仿宋"/>
          <w:sz w:val="32"/>
          <w:szCs w:val="32"/>
        </w:rPr>
        <w:t>万元，均为一般公共预算财政拨款。调整预算为</w:t>
      </w:r>
      <w:r>
        <w:rPr>
          <w:rFonts w:hint="eastAsia" w:ascii="仿宋" w:hAnsi="仿宋" w:eastAsia="仿宋" w:cs="仿宋"/>
          <w:sz w:val="32"/>
          <w:szCs w:val="32"/>
          <w:lang w:val="en-US" w:eastAsia="zh-CN"/>
        </w:rPr>
        <w:t>2081.28</w:t>
      </w:r>
      <w:r>
        <w:rPr>
          <w:rFonts w:hint="eastAsia" w:ascii="仿宋" w:hAnsi="仿宋" w:eastAsia="仿宋" w:cs="仿宋"/>
          <w:sz w:val="32"/>
          <w:szCs w:val="32"/>
        </w:rPr>
        <w:t>万元，执行数为</w:t>
      </w:r>
      <w:r>
        <w:rPr>
          <w:rFonts w:hint="eastAsia" w:ascii="仿宋" w:hAnsi="仿宋" w:eastAsia="仿宋" w:cs="仿宋"/>
          <w:sz w:val="32"/>
          <w:szCs w:val="32"/>
          <w:lang w:val="en-US" w:eastAsia="zh-CN"/>
        </w:rPr>
        <w:t>2064.88</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99.21</w:t>
      </w:r>
      <w:r>
        <w:rPr>
          <w:rFonts w:hint="eastAsia" w:ascii="仿宋" w:hAnsi="仿宋" w:eastAsia="仿宋" w:cs="仿宋"/>
          <w:sz w:val="32"/>
          <w:szCs w:val="32"/>
        </w:rPr>
        <w:t>%。</w:t>
      </w:r>
    </w:p>
    <w:p>
      <w:pPr>
        <w:spacing w:line="600" w:lineRule="exact"/>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）完成的绩效目标</w:t>
      </w:r>
    </w:p>
    <w:p>
      <w:pPr>
        <w:pStyle w:val="11"/>
        <w:spacing w:after="0" w:line="600" w:lineRule="exact"/>
        <w:ind w:left="0" w:leftChars="0" w:firstLine="640"/>
        <w:rPr>
          <w:rFonts w:hint="eastAsia" w:ascii="仿宋" w:hAnsi="仿宋" w:eastAsia="仿宋" w:cs="仿宋"/>
          <w:snapToGrid/>
          <w:kern w:val="2"/>
          <w:sz w:val="32"/>
          <w:szCs w:val="32"/>
        </w:rPr>
      </w:pPr>
      <w:r>
        <w:rPr>
          <w:rFonts w:hint="eastAsia" w:ascii="仿宋" w:hAnsi="仿宋" w:eastAsia="仿宋" w:cs="仿宋"/>
          <w:b/>
          <w:bCs/>
          <w:snapToGrid/>
          <w:kern w:val="2"/>
          <w:sz w:val="32"/>
          <w:szCs w:val="32"/>
        </w:rPr>
        <w:t>一是</w:t>
      </w:r>
      <w:r>
        <w:rPr>
          <w:rFonts w:hint="eastAsia" w:ascii="仿宋" w:hAnsi="仿宋" w:eastAsia="仿宋" w:cs="仿宋"/>
          <w:snapToGrid/>
          <w:kern w:val="2"/>
          <w:sz w:val="32"/>
          <w:szCs w:val="32"/>
        </w:rPr>
        <w:t>促成中科院成果转化目标。引入中国科学院半导体研究所、中国科学院上海药物研究所等18家研究所与武汉拓材科技有限公司、湖北亚星电子材料有限公司等湖北企业开展合作，促成面向5G光模块磷化铟芯片用高纯铟材料的应用产业化、MLCC专用高纯TiO2制备关键技术研发等省院合作项目54项</w:t>
      </w:r>
      <w:r>
        <w:rPr>
          <w:rFonts w:hint="eastAsia" w:ascii="仿宋" w:hAnsi="仿宋" w:eastAsia="仿宋" w:cs="仿宋"/>
          <w:snapToGrid/>
          <w:kern w:val="2"/>
          <w:sz w:val="32"/>
          <w:szCs w:val="32"/>
          <w:lang w:eastAsia="zh-CN"/>
        </w:rPr>
        <w:t>，</w:t>
      </w:r>
      <w:r>
        <w:rPr>
          <w:rFonts w:hint="eastAsia" w:ascii="仿宋" w:hAnsi="仿宋" w:eastAsia="仿宋" w:cs="仿宋"/>
          <w:snapToGrid/>
          <w:kern w:val="2"/>
          <w:sz w:val="32"/>
          <w:szCs w:val="32"/>
        </w:rPr>
        <w:t>服务及培训共计655人次。</w:t>
      </w:r>
      <w:r>
        <w:rPr>
          <w:rFonts w:hint="eastAsia" w:ascii="仿宋" w:hAnsi="仿宋" w:eastAsia="仿宋" w:cs="仿宋"/>
          <w:b/>
          <w:bCs/>
          <w:snapToGrid/>
          <w:kern w:val="2"/>
          <w:sz w:val="32"/>
          <w:szCs w:val="32"/>
        </w:rPr>
        <w:t>二是</w:t>
      </w:r>
      <w:r>
        <w:rPr>
          <w:rFonts w:hint="eastAsia" w:ascii="仿宋" w:hAnsi="仿宋" w:eastAsia="仿宋" w:cs="仿宋"/>
          <w:snapToGrid/>
          <w:kern w:val="2"/>
          <w:sz w:val="32"/>
          <w:szCs w:val="32"/>
        </w:rPr>
        <w:t>省信息院引导全省涉农高校科研院进一步服务县域科技创新和乡村振兴的良好氛围，2021年集成1000名省级科技特派员与“三区人才”为助力乡村振兴，具体名单详见“2021年度千名专家上山下乡+千项技术助力振兴对接榜单”，包括省级科技特派员545人、科技服务团成员30人、“三区”人才425人。</w:t>
      </w:r>
      <w:r>
        <w:rPr>
          <w:rFonts w:hint="eastAsia" w:ascii="仿宋" w:hAnsi="仿宋" w:eastAsia="仿宋" w:cs="仿宋"/>
          <w:b/>
          <w:bCs/>
          <w:snapToGrid/>
          <w:kern w:val="2"/>
          <w:sz w:val="32"/>
          <w:szCs w:val="32"/>
        </w:rPr>
        <w:t>三是</w:t>
      </w:r>
      <w:r>
        <w:rPr>
          <w:rFonts w:hint="eastAsia" w:ascii="仿宋" w:hAnsi="仿宋" w:eastAsia="仿宋" w:cs="仿宋"/>
          <w:snapToGrid/>
          <w:kern w:val="2"/>
          <w:sz w:val="32"/>
          <w:szCs w:val="32"/>
        </w:rPr>
        <w:t>举办了“2021科惠行动成果云推介-华科鄂州工研院专场”、“2021年武汉科技成果转化对接活动·大健康产业专场”等线下活动23场，“国际科技合作公开课”、“高校科技成果转化要素研判公开课”等线上活动31场，实际举办线上线下科技成果转化对接活动54场</w:t>
      </w:r>
      <w:r>
        <w:rPr>
          <w:rFonts w:hint="eastAsia" w:ascii="仿宋" w:hAnsi="仿宋" w:eastAsia="仿宋" w:cs="仿宋"/>
          <w:snapToGrid/>
          <w:kern w:val="2"/>
          <w:sz w:val="32"/>
          <w:szCs w:val="32"/>
          <w:lang w:eastAsia="zh-CN"/>
        </w:rPr>
        <w:t>；</w:t>
      </w:r>
      <w:r>
        <w:rPr>
          <w:rFonts w:hint="eastAsia" w:ascii="仿宋" w:hAnsi="仿宋" w:eastAsia="仿宋" w:cs="仿宋"/>
          <w:snapToGrid/>
          <w:kern w:val="2"/>
          <w:sz w:val="32"/>
          <w:szCs w:val="32"/>
        </w:rPr>
        <w:t>“科惠网”的访问量达到了1604.28万人次</w:t>
      </w:r>
      <w:r>
        <w:rPr>
          <w:rFonts w:hint="eastAsia" w:ascii="仿宋" w:hAnsi="仿宋" w:eastAsia="仿宋" w:cs="仿宋"/>
          <w:snapToGrid/>
          <w:kern w:val="2"/>
          <w:sz w:val="32"/>
          <w:szCs w:val="32"/>
          <w:lang w:eastAsia="zh-CN"/>
        </w:rPr>
        <w:t>，</w:t>
      </w:r>
      <w:r>
        <w:rPr>
          <w:rFonts w:hint="eastAsia" w:ascii="仿宋" w:hAnsi="仿宋" w:eastAsia="仿宋" w:cs="仿宋"/>
          <w:snapToGrid/>
          <w:kern w:val="2"/>
          <w:sz w:val="32"/>
          <w:szCs w:val="32"/>
        </w:rPr>
        <w:t>发布的科技成果信息资源共计2277条</w:t>
      </w:r>
      <w:r>
        <w:rPr>
          <w:rFonts w:hint="eastAsia" w:ascii="仿宋" w:hAnsi="仿宋" w:eastAsia="仿宋" w:cs="仿宋"/>
          <w:snapToGrid/>
          <w:kern w:val="2"/>
          <w:sz w:val="32"/>
          <w:szCs w:val="32"/>
          <w:lang w:eastAsia="zh-CN"/>
        </w:rPr>
        <w:t>，</w:t>
      </w:r>
      <w:r>
        <w:rPr>
          <w:rFonts w:hint="eastAsia" w:ascii="仿宋" w:hAnsi="仿宋" w:eastAsia="仿宋" w:cs="仿宋"/>
          <w:snapToGrid/>
          <w:kern w:val="2"/>
          <w:sz w:val="32"/>
          <w:szCs w:val="32"/>
        </w:rPr>
        <w:t>累计培训人数达到 264人次。</w:t>
      </w:r>
      <w:r>
        <w:rPr>
          <w:rFonts w:hint="eastAsia" w:ascii="仿宋" w:hAnsi="仿宋" w:eastAsia="仿宋" w:cs="仿宋"/>
          <w:b/>
          <w:bCs/>
          <w:snapToGrid/>
          <w:kern w:val="2"/>
          <w:sz w:val="32"/>
          <w:szCs w:val="32"/>
          <w:lang w:eastAsia="zh-CN"/>
        </w:rPr>
        <w:t>四</w:t>
      </w:r>
      <w:r>
        <w:rPr>
          <w:rFonts w:hint="eastAsia" w:ascii="仿宋" w:hAnsi="仿宋" w:eastAsia="仿宋" w:cs="仿宋"/>
          <w:snapToGrid/>
          <w:kern w:val="2"/>
          <w:sz w:val="32"/>
          <w:szCs w:val="32"/>
        </w:rPr>
        <w:t>是完成2291项省级科技计划（专项、基金）项目验收。</w:t>
      </w:r>
      <w:r>
        <w:rPr>
          <w:rFonts w:hint="eastAsia" w:ascii="仿宋" w:hAnsi="仿宋" w:eastAsia="仿宋" w:cs="仿宋"/>
          <w:b/>
          <w:bCs/>
          <w:snapToGrid/>
          <w:kern w:val="2"/>
          <w:sz w:val="32"/>
          <w:szCs w:val="32"/>
          <w:lang w:eastAsia="zh-CN"/>
        </w:rPr>
        <w:t>五</w:t>
      </w:r>
      <w:r>
        <w:rPr>
          <w:rFonts w:hint="eastAsia" w:ascii="仿宋" w:hAnsi="仿宋" w:eastAsia="仿宋" w:cs="仿宋"/>
          <w:b/>
          <w:bCs/>
          <w:snapToGrid/>
          <w:kern w:val="2"/>
          <w:sz w:val="32"/>
          <w:szCs w:val="32"/>
        </w:rPr>
        <w:t>是</w:t>
      </w:r>
      <w:r>
        <w:rPr>
          <w:rFonts w:hint="eastAsia" w:ascii="仿宋" w:hAnsi="仿宋" w:eastAsia="仿宋" w:cs="仿宋"/>
          <w:snapToGrid/>
          <w:kern w:val="2"/>
          <w:sz w:val="32"/>
          <w:szCs w:val="32"/>
        </w:rPr>
        <w:t>举办10场中外双边技术对接交流会，推动签订了9个战略合作协议，对接项目87个。</w:t>
      </w:r>
    </w:p>
    <w:p>
      <w:pPr>
        <w:pStyle w:val="10"/>
        <w:widowControl/>
        <w:spacing w:before="0" w:beforeAutospacing="0" w:after="0" w:afterAutospacing="0" w:line="600" w:lineRule="exact"/>
        <w:ind w:firstLine="642"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存在问题及原因</w:t>
      </w:r>
    </w:p>
    <w:p>
      <w:pPr>
        <w:pStyle w:val="10"/>
        <w:widowControl/>
        <w:spacing w:before="0" w:beforeAutospacing="0" w:after="0" w:afterAutospacing="0"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部分项目预算资金未完全按计划执行，产出指标没有完成。主要原因：一是受2020年疫情影响，</w:t>
      </w:r>
      <w:r>
        <w:rPr>
          <w:rFonts w:hint="eastAsia" w:ascii="仿宋" w:hAnsi="仿宋" w:eastAsia="仿宋" w:cs="仿宋"/>
          <w:sz w:val="32"/>
          <w:szCs w:val="32"/>
          <w:lang w:eastAsia="zh-CN"/>
        </w:rPr>
        <w:t>受疫情影响，对外科技交流对接服务及培训人数少于预期。</w:t>
      </w:r>
    </w:p>
    <w:p>
      <w:pPr>
        <w:spacing w:line="600" w:lineRule="exact"/>
        <w:ind w:firstLine="642"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val="en-US" w:eastAsia="zh-CN"/>
        </w:rPr>
        <w:t>4.</w:t>
      </w:r>
      <w:r>
        <w:rPr>
          <w:rFonts w:hint="eastAsia" w:ascii="方正仿宋_GBK" w:hAnsi="方正仿宋_GBK" w:eastAsia="方正仿宋_GBK" w:cs="方正仿宋_GBK"/>
          <w:b/>
          <w:bCs/>
          <w:sz w:val="32"/>
          <w:szCs w:val="32"/>
        </w:rPr>
        <w:t>下一步改进措施</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科学合理编制项目预算，强化预算刚性要求，督促相关处室</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克服外部因素影响，严格按计划执行预算。</w:t>
      </w:r>
    </w:p>
    <w:p>
      <w:pPr>
        <w:pStyle w:val="2"/>
        <w:rPr>
          <w:rFonts w:hint="eastAsia"/>
        </w:rPr>
      </w:pPr>
    </w:p>
    <w:p>
      <w:pPr>
        <w:jc w:val="center"/>
        <w:rPr>
          <w:rStyle w:val="16"/>
          <w:rFonts w:hint="eastAsia" w:ascii="方正小标宋简体" w:hAnsi="方正小标宋简体" w:eastAsia="方正小标宋简体" w:cs="方正小标宋简体"/>
          <w:b w:val="0"/>
          <w:i w:val="0"/>
          <w:caps w:val="0"/>
          <w:color w:val="auto"/>
          <w:spacing w:val="0"/>
          <w:sz w:val="32"/>
          <w:szCs w:val="32"/>
          <w:u w:val="none"/>
        </w:rPr>
      </w:pPr>
      <w:r>
        <w:rPr>
          <w:rStyle w:val="16"/>
          <w:rFonts w:hint="eastAsia" w:ascii="方正小标宋简体" w:hAnsi="方正小标宋简体" w:eastAsia="方正小标宋简体" w:cs="方正小标宋简体"/>
          <w:b w:val="0"/>
          <w:i w:val="0"/>
          <w:caps w:val="0"/>
          <w:color w:val="auto"/>
          <w:spacing w:val="0"/>
          <w:sz w:val="32"/>
          <w:szCs w:val="32"/>
          <w:u w:val="none"/>
          <w:lang w:val="en-US" w:eastAsia="zh-CN"/>
        </w:rPr>
        <w:t>2021年度其他项目经费项目绩效自</w:t>
      </w:r>
      <w:r>
        <w:rPr>
          <w:rStyle w:val="16"/>
          <w:rFonts w:hint="eastAsia" w:ascii="方正小标宋简体" w:hAnsi="方正小标宋简体" w:eastAsia="方正小标宋简体" w:cs="方正小标宋简体"/>
          <w:b w:val="0"/>
          <w:i w:val="0"/>
          <w:caps w:val="0"/>
          <w:color w:val="auto"/>
          <w:spacing w:val="0"/>
          <w:sz w:val="32"/>
          <w:szCs w:val="32"/>
          <w:u w:val="none"/>
        </w:rPr>
        <w:t>评表</w:t>
      </w:r>
    </w:p>
    <w:p>
      <w:pPr>
        <w:jc w:val="both"/>
        <w:rPr>
          <w:rStyle w:val="16"/>
          <w:rFonts w:hint="eastAsia" w:ascii="方正黑体_GBK" w:hAnsi="方正黑体_GBK" w:eastAsia="方正黑体_GBK" w:cs="方正黑体_GBK"/>
          <w:b w:val="0"/>
          <w:bCs w:val="0"/>
          <w:i w:val="0"/>
          <w:caps w:val="0"/>
          <w:color w:val="auto"/>
          <w:spacing w:val="0"/>
          <w:sz w:val="24"/>
          <w:szCs w:val="24"/>
          <w:u w:val="none"/>
          <w:lang w:val="en-US" w:eastAsia="zh-CN"/>
        </w:rPr>
      </w:pPr>
      <w:r>
        <w:rPr>
          <w:rStyle w:val="16"/>
          <w:rFonts w:hint="eastAsia" w:ascii="方正黑体_GBK" w:hAnsi="方正黑体_GBK" w:eastAsia="方正黑体_GBK" w:cs="方正黑体_GBK"/>
          <w:b w:val="0"/>
          <w:bCs w:val="0"/>
          <w:i w:val="0"/>
          <w:caps w:val="0"/>
          <w:color w:val="auto"/>
          <w:spacing w:val="0"/>
          <w:sz w:val="24"/>
          <w:szCs w:val="24"/>
          <w:u w:val="none"/>
          <w:lang w:eastAsia="zh-CN"/>
        </w:rPr>
        <w:t>填报日期：</w:t>
      </w:r>
      <w:r>
        <w:rPr>
          <w:rStyle w:val="16"/>
          <w:rFonts w:hint="eastAsia" w:ascii="方正黑体_GBK" w:hAnsi="方正黑体_GBK" w:eastAsia="方正黑体_GBK" w:cs="方正黑体_GBK"/>
          <w:b w:val="0"/>
          <w:bCs w:val="0"/>
          <w:i w:val="0"/>
          <w:caps w:val="0"/>
          <w:color w:val="auto"/>
          <w:spacing w:val="0"/>
          <w:sz w:val="24"/>
          <w:szCs w:val="24"/>
          <w:u w:val="none"/>
          <w:lang w:val="en-US" w:eastAsia="zh-CN"/>
        </w:rPr>
        <w:t>2022年8月                                得分：97.15分</w:t>
      </w:r>
    </w:p>
    <w:tbl>
      <w:tblPr>
        <w:tblStyle w:val="13"/>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700"/>
        <w:gridCol w:w="1258"/>
        <w:gridCol w:w="1172"/>
        <w:gridCol w:w="1277"/>
        <w:gridCol w:w="1713"/>
        <w:gridCol w:w="1294"/>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52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项目名称</w:t>
            </w:r>
          </w:p>
        </w:tc>
        <w:tc>
          <w:tcPr>
            <w:tcW w:w="769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其他项目经费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52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主管部门</w:t>
            </w:r>
          </w:p>
        </w:tc>
        <w:tc>
          <w:tcPr>
            <w:tcW w:w="24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湖北省科技厅</w:t>
            </w:r>
          </w:p>
        </w:tc>
        <w:tc>
          <w:tcPr>
            <w:tcW w:w="127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项目实施单位</w:t>
            </w:r>
          </w:p>
        </w:tc>
        <w:tc>
          <w:tcPr>
            <w:tcW w:w="399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厅机关各处室、高新中心、信息院、交流中心、技交所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52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项目类别</w:t>
            </w:r>
          </w:p>
        </w:tc>
        <w:tc>
          <w:tcPr>
            <w:tcW w:w="769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1.部门预算项目</w:t>
            </w:r>
            <w:r>
              <w:rPr>
                <w:rStyle w:val="16"/>
                <w:rFonts w:hint="eastAsia" w:ascii="方正仿宋_GBK" w:hAnsi="方正仿宋_GBK" w:eastAsia="方正仿宋_GBK" w:cs="方正仿宋_GBK"/>
                <w:b w:val="0"/>
                <w:i w:val="0"/>
                <w:caps w:val="0"/>
                <w:color w:val="auto"/>
                <w:spacing w:val="0"/>
                <w:sz w:val="24"/>
                <w:szCs w:val="24"/>
                <w:u w:val="none"/>
                <w:vertAlign w:val="baseline"/>
                <w:lang w:val="en" w:eastAsia="zh-CN"/>
              </w:rPr>
              <w:sym w:font="Wingdings 2" w:char="0052"/>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 xml:space="preserve">    2</w:t>
            </w:r>
            <w:r>
              <w:rPr>
                <w:rStyle w:val="16"/>
                <w:rFonts w:hint="eastAsia" w:ascii="方正仿宋_GBK" w:hAnsi="方正仿宋_GBK" w:eastAsia="方正仿宋_GBK" w:cs="方正仿宋_GBK"/>
                <w:b w:val="0"/>
                <w:i w:val="0"/>
                <w:caps w:val="0"/>
                <w:color w:val="auto"/>
                <w:spacing w:val="0"/>
                <w:sz w:val="24"/>
                <w:szCs w:val="24"/>
                <w:u w:val="none"/>
                <w:vertAlign w:val="baseline"/>
                <w:lang w:val="en" w:eastAsia="zh-CN"/>
              </w:rPr>
              <w:t>.省直专项</w:t>
            </w:r>
            <w:r>
              <w:rPr>
                <w:rStyle w:val="16"/>
                <w:rFonts w:hint="eastAsia" w:ascii="方正仿宋_GBK" w:hAnsi="方正仿宋_GBK" w:eastAsia="方正仿宋_GBK" w:cs="方正仿宋_GBK"/>
                <w:b w:val="0"/>
                <w:i w:val="0"/>
                <w:caps w:val="0"/>
                <w:color w:val="auto"/>
                <w:spacing w:val="0"/>
                <w:sz w:val="24"/>
                <w:szCs w:val="24"/>
                <w:u w:val="none"/>
                <w:vertAlign w:val="baseline"/>
                <w:lang w:val="en" w:eastAsia="zh-CN"/>
              </w:rPr>
              <w:sym w:font="Wingdings 2" w:char="00A3"/>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 xml:space="preserve">   3</w:t>
            </w:r>
            <w:r>
              <w:rPr>
                <w:rStyle w:val="16"/>
                <w:rFonts w:hint="eastAsia" w:ascii="方正仿宋_GBK" w:hAnsi="方正仿宋_GBK" w:eastAsia="方正仿宋_GBK" w:cs="方正仿宋_GBK"/>
                <w:b w:val="0"/>
                <w:i w:val="0"/>
                <w:caps w:val="0"/>
                <w:color w:val="auto"/>
                <w:spacing w:val="0"/>
                <w:sz w:val="24"/>
                <w:szCs w:val="24"/>
                <w:u w:val="none"/>
                <w:vertAlign w:val="baseline"/>
                <w:lang w:val="en" w:eastAsia="zh-CN"/>
              </w:rPr>
              <w:t>.省对下转移支付项目</w:t>
            </w:r>
            <w:r>
              <w:rPr>
                <w:rStyle w:val="16"/>
                <w:rFonts w:hint="eastAsia" w:ascii="方正仿宋_GBK" w:hAnsi="方正仿宋_GBK" w:eastAsia="方正仿宋_GBK" w:cs="方正仿宋_GBK"/>
                <w:b w:val="0"/>
                <w:i w:val="0"/>
                <w:caps w:val="0"/>
                <w:color w:val="auto"/>
                <w:spacing w:val="0"/>
                <w:sz w:val="24"/>
                <w:szCs w:val="24"/>
                <w:u w:val="none"/>
                <w:vertAlign w:val="baseline"/>
                <w:lang w:val="en"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52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项目属性</w:t>
            </w:r>
          </w:p>
        </w:tc>
        <w:tc>
          <w:tcPr>
            <w:tcW w:w="769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1.持续性项目</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sym w:font="Wingdings 2" w:char="0052"/>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 xml:space="preserve">         2</w:t>
            </w:r>
            <w:r>
              <w:rPr>
                <w:rStyle w:val="16"/>
                <w:rFonts w:hint="eastAsia" w:ascii="方正仿宋_GBK" w:hAnsi="方正仿宋_GBK" w:eastAsia="方正仿宋_GBK" w:cs="方正仿宋_GBK"/>
                <w:b w:val="0"/>
                <w:i w:val="0"/>
                <w:caps w:val="0"/>
                <w:color w:val="auto"/>
                <w:spacing w:val="0"/>
                <w:sz w:val="24"/>
                <w:szCs w:val="24"/>
                <w:u w:val="none"/>
                <w:vertAlign w:val="baseline"/>
                <w:lang w:val="en" w:eastAsia="zh-CN"/>
              </w:rPr>
              <w:t>.</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新增性项目</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52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项目类型</w:t>
            </w:r>
          </w:p>
        </w:tc>
        <w:tc>
          <w:tcPr>
            <w:tcW w:w="769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1.常年性项目</w:t>
            </w:r>
            <w:r>
              <w:rPr>
                <w:rStyle w:val="16"/>
                <w:rFonts w:hint="eastAsia" w:ascii="方正仿宋_GBK" w:hAnsi="方正仿宋_GBK" w:eastAsia="方正仿宋_GBK" w:cs="方正仿宋_GBK"/>
                <w:b w:val="0"/>
                <w:i w:val="0"/>
                <w:caps w:val="0"/>
                <w:color w:val="auto"/>
                <w:spacing w:val="0"/>
                <w:sz w:val="24"/>
                <w:szCs w:val="24"/>
                <w:u w:val="none"/>
                <w:vertAlign w:val="baseline"/>
                <w:lang w:val="en" w:eastAsia="zh-CN"/>
              </w:rPr>
              <w:sym w:font="Wingdings 2" w:char="0052"/>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 xml:space="preserve">    2延续性项目</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sym w:font="Wingdings 2" w:char="00A3"/>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 xml:space="preserve">     3一次性项目</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522"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预算执行情况（万元）</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（20分）</w:t>
            </w:r>
          </w:p>
        </w:tc>
        <w:tc>
          <w:tcPr>
            <w:tcW w:w="125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b w:val="0"/>
                <w:i w:val="0"/>
                <w:caps w:val="0"/>
                <w:color w:val="auto"/>
                <w:spacing w:val="0"/>
                <w:kern w:val="2"/>
                <w:sz w:val="24"/>
                <w:szCs w:val="24"/>
                <w:u w:val="none"/>
                <w:vertAlign w:val="baseline"/>
                <w:lang w:val="en-US" w:eastAsia="zh-CN" w:bidi="ar-SA"/>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预算数（</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A</w:t>
            </w: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w:t>
            </w:r>
          </w:p>
        </w:tc>
        <w:tc>
          <w:tcPr>
            <w:tcW w:w="127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执行数（</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B</w:t>
            </w: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w:t>
            </w:r>
          </w:p>
        </w:tc>
        <w:tc>
          <w:tcPr>
            <w:tcW w:w="171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执行率（</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B</w:t>
            </w:r>
            <w:r>
              <w:rPr>
                <w:rStyle w:val="16"/>
                <w:rFonts w:hint="eastAsia" w:ascii="方正仿宋_GBK" w:hAnsi="方正仿宋_GBK" w:eastAsia="方正仿宋_GBK" w:cs="方正仿宋_GBK"/>
                <w:b w:val="0"/>
                <w:i w:val="0"/>
                <w:caps w:val="0"/>
                <w:color w:val="auto"/>
                <w:spacing w:val="0"/>
                <w:sz w:val="24"/>
                <w:szCs w:val="24"/>
                <w:u w:val="none"/>
                <w:vertAlign w:val="baseline"/>
                <w:lang w:val="en" w:eastAsia="zh-CN"/>
              </w:rPr>
              <w:t>/</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A</w:t>
            </w: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w:t>
            </w:r>
          </w:p>
        </w:tc>
        <w:tc>
          <w:tcPr>
            <w:tcW w:w="227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得分（</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20分*执行率</w:t>
            </w: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522"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p>
        </w:tc>
        <w:tc>
          <w:tcPr>
            <w:tcW w:w="125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年度财政资金总额</w:t>
            </w: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方正仿宋_GBK" w:hAnsi="方正仿宋_GBK" w:eastAsia="方正仿宋_GBK" w:cs="方正仿宋_GBK"/>
                <w:b w:val="0"/>
                <w:i w:val="0"/>
                <w:caps w:val="0"/>
                <w:color w:val="auto"/>
                <w:spacing w:val="0"/>
                <w:kern w:val="2"/>
                <w:sz w:val="24"/>
                <w:szCs w:val="24"/>
                <w:u w:val="none"/>
                <w:vertAlign w:val="baseline"/>
                <w:lang w:val="en-US" w:eastAsia="zh-CN" w:bidi="ar-SA"/>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2081.28</w:t>
            </w:r>
          </w:p>
        </w:tc>
        <w:tc>
          <w:tcPr>
            <w:tcW w:w="127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方正仿宋_GBK" w:hAnsi="方正仿宋_GBK" w:eastAsia="方正仿宋_GBK" w:cs="方正仿宋_GBK"/>
                <w:b w:val="0"/>
                <w:i w:val="0"/>
                <w:caps w:val="0"/>
                <w:color w:val="auto"/>
                <w:spacing w:val="0"/>
                <w:kern w:val="2"/>
                <w:sz w:val="24"/>
                <w:szCs w:val="24"/>
                <w:u w:val="none"/>
                <w:vertAlign w:val="baseline"/>
                <w:lang w:val="en-US" w:eastAsia="zh-CN" w:bidi="ar-SA"/>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2064.88</w:t>
            </w:r>
          </w:p>
        </w:tc>
        <w:tc>
          <w:tcPr>
            <w:tcW w:w="1713"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方正仿宋_GBK" w:hAnsi="方正仿宋_GBK" w:eastAsia="方正仿宋_GBK" w:cs="方正仿宋_GBK"/>
                <w:b w:val="0"/>
                <w:i w:val="0"/>
                <w:caps w:val="0"/>
                <w:color w:val="auto"/>
                <w:spacing w:val="0"/>
                <w:kern w:val="2"/>
                <w:sz w:val="24"/>
                <w:szCs w:val="24"/>
                <w:u w:val="none"/>
                <w:vertAlign w:val="baseline"/>
                <w:lang w:val="en-US" w:eastAsia="zh-CN" w:bidi="ar-SA"/>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99.21</w:t>
            </w:r>
            <w:r>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t>%</w:t>
            </w:r>
          </w:p>
        </w:tc>
        <w:tc>
          <w:tcPr>
            <w:tcW w:w="227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19.84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82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年度绩效目标（</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80分</w:t>
            </w: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w:t>
            </w:r>
          </w:p>
        </w:tc>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一级指标</w:t>
            </w:r>
          </w:p>
        </w:tc>
        <w:tc>
          <w:tcPr>
            <w:tcW w:w="125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二级指标</w:t>
            </w:r>
          </w:p>
        </w:tc>
        <w:tc>
          <w:tcPr>
            <w:tcW w:w="244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三级指标</w:t>
            </w:r>
          </w:p>
        </w:tc>
        <w:tc>
          <w:tcPr>
            <w:tcW w:w="171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年初目标值（</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A</w:t>
            </w: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实际完成值（</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B</w:t>
            </w: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w:t>
            </w:r>
          </w:p>
        </w:tc>
        <w:tc>
          <w:tcPr>
            <w:tcW w:w="98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7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产出指标（</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52分</w:t>
            </w: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125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数量指标</w:t>
            </w:r>
          </w:p>
        </w:tc>
        <w:tc>
          <w:tcPr>
            <w:tcW w:w="244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促成中科院成果转化数量</w:t>
            </w:r>
          </w:p>
        </w:tc>
        <w:tc>
          <w:tcPr>
            <w:tcW w:w="171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40</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项</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54项</w:t>
            </w:r>
          </w:p>
        </w:tc>
        <w:tc>
          <w:tcPr>
            <w:tcW w:w="98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7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125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质量指标</w:t>
            </w:r>
          </w:p>
        </w:tc>
        <w:tc>
          <w:tcPr>
            <w:tcW w:w="244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高、中级职称评审通过率</w:t>
            </w:r>
          </w:p>
        </w:tc>
        <w:tc>
          <w:tcPr>
            <w:tcW w:w="171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正高级不超过70%，副高级不超过80%、中级不超过90%</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正高级</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64</w:t>
            </w: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%，副高级80%、中级</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87</w:t>
            </w: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w:t>
            </w:r>
          </w:p>
        </w:tc>
        <w:tc>
          <w:tcPr>
            <w:tcW w:w="98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7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125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数量指标</w:t>
            </w:r>
          </w:p>
        </w:tc>
        <w:tc>
          <w:tcPr>
            <w:tcW w:w="244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对接服务及培训人数</w:t>
            </w:r>
          </w:p>
        </w:tc>
        <w:tc>
          <w:tcPr>
            <w:tcW w:w="171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2000人</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655人</w:t>
            </w:r>
          </w:p>
        </w:tc>
        <w:tc>
          <w:tcPr>
            <w:tcW w:w="98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7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125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数量指标</w:t>
            </w:r>
          </w:p>
        </w:tc>
        <w:tc>
          <w:tcPr>
            <w:tcW w:w="244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集成农业科技服务人才</w:t>
            </w:r>
          </w:p>
        </w:tc>
        <w:tc>
          <w:tcPr>
            <w:tcW w:w="171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1000人</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1000人</w:t>
            </w:r>
          </w:p>
        </w:tc>
        <w:tc>
          <w:tcPr>
            <w:tcW w:w="98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7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125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数量指标</w:t>
            </w:r>
          </w:p>
        </w:tc>
        <w:tc>
          <w:tcPr>
            <w:tcW w:w="244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政产学研用对接及培训服务场次</w:t>
            </w:r>
          </w:p>
        </w:tc>
        <w:tc>
          <w:tcPr>
            <w:tcW w:w="171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5场次</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20场次</w:t>
            </w:r>
          </w:p>
        </w:tc>
        <w:tc>
          <w:tcPr>
            <w:tcW w:w="98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7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125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数量指标</w:t>
            </w:r>
          </w:p>
        </w:tc>
        <w:tc>
          <w:tcPr>
            <w:tcW w:w="244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科惠网平台累计访问量</w:t>
            </w:r>
          </w:p>
        </w:tc>
        <w:tc>
          <w:tcPr>
            <w:tcW w:w="171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1600 万人次</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1604.28万人次</w:t>
            </w:r>
          </w:p>
        </w:tc>
        <w:tc>
          <w:tcPr>
            <w:tcW w:w="98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7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125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数量指标</w:t>
            </w:r>
          </w:p>
        </w:tc>
        <w:tc>
          <w:tcPr>
            <w:tcW w:w="244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科技成果信息资源加工数量</w:t>
            </w:r>
          </w:p>
        </w:tc>
        <w:tc>
          <w:tcPr>
            <w:tcW w:w="171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1000 条</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2277条</w:t>
            </w:r>
          </w:p>
        </w:tc>
        <w:tc>
          <w:tcPr>
            <w:tcW w:w="98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7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125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数量指标</w:t>
            </w:r>
          </w:p>
        </w:tc>
        <w:tc>
          <w:tcPr>
            <w:tcW w:w="244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面向企业、科技服务机构人员开展创新政策、服务能力培训</w:t>
            </w:r>
          </w:p>
        </w:tc>
        <w:tc>
          <w:tcPr>
            <w:tcW w:w="171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150 人次</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264人次</w:t>
            </w:r>
          </w:p>
        </w:tc>
        <w:tc>
          <w:tcPr>
            <w:tcW w:w="98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7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125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数量指标</w:t>
            </w:r>
          </w:p>
        </w:tc>
        <w:tc>
          <w:tcPr>
            <w:tcW w:w="244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开展项目验收</w:t>
            </w:r>
          </w:p>
        </w:tc>
        <w:tc>
          <w:tcPr>
            <w:tcW w:w="171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400 项</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2291项</w:t>
            </w:r>
          </w:p>
        </w:tc>
        <w:tc>
          <w:tcPr>
            <w:tcW w:w="98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7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125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数量指标</w:t>
            </w:r>
          </w:p>
        </w:tc>
        <w:tc>
          <w:tcPr>
            <w:tcW w:w="244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技术对接洽谈会</w:t>
            </w:r>
          </w:p>
        </w:tc>
        <w:tc>
          <w:tcPr>
            <w:tcW w:w="171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举办 1次 国际 技术对接洽谈会，组织境外对接项目80个</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87个</w:t>
            </w:r>
          </w:p>
        </w:tc>
        <w:tc>
          <w:tcPr>
            <w:tcW w:w="98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7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125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数量指标</w:t>
            </w:r>
          </w:p>
        </w:tc>
        <w:tc>
          <w:tcPr>
            <w:tcW w:w="244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服务企业数量</w:t>
            </w:r>
          </w:p>
        </w:tc>
        <w:tc>
          <w:tcPr>
            <w:tcW w:w="171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40家</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100家</w:t>
            </w:r>
          </w:p>
        </w:tc>
        <w:tc>
          <w:tcPr>
            <w:tcW w:w="98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7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125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数量指标</w:t>
            </w:r>
          </w:p>
        </w:tc>
        <w:tc>
          <w:tcPr>
            <w:tcW w:w="244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新增国际科技合作渠道</w:t>
            </w:r>
          </w:p>
        </w:tc>
        <w:tc>
          <w:tcPr>
            <w:tcW w:w="171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新增1-2家合作机构</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3家</w:t>
            </w:r>
          </w:p>
        </w:tc>
        <w:tc>
          <w:tcPr>
            <w:tcW w:w="98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7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125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质量指标</w:t>
            </w:r>
          </w:p>
        </w:tc>
        <w:tc>
          <w:tcPr>
            <w:tcW w:w="244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中非创新合作中心信息平台</w:t>
            </w:r>
          </w:p>
        </w:tc>
        <w:tc>
          <w:tcPr>
            <w:tcW w:w="171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1项</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2项</w:t>
            </w:r>
          </w:p>
        </w:tc>
        <w:tc>
          <w:tcPr>
            <w:tcW w:w="98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8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7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效益指标（</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28分</w:t>
            </w: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w:t>
            </w:r>
          </w:p>
        </w:tc>
        <w:tc>
          <w:tcPr>
            <w:tcW w:w="125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效益指标</w:t>
            </w:r>
          </w:p>
        </w:tc>
        <w:tc>
          <w:tcPr>
            <w:tcW w:w="244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职称评审工作质量不断提升</w:t>
            </w:r>
          </w:p>
        </w:tc>
        <w:tc>
          <w:tcPr>
            <w:tcW w:w="171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明显</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达到要求</w:t>
            </w:r>
          </w:p>
        </w:tc>
        <w:tc>
          <w:tcPr>
            <w:tcW w:w="98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8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7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125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社会效益</w:t>
            </w:r>
          </w:p>
        </w:tc>
        <w:tc>
          <w:tcPr>
            <w:tcW w:w="244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促进湖北“三农”科技创新意识</w:t>
            </w:r>
          </w:p>
        </w:tc>
        <w:tc>
          <w:tcPr>
            <w:tcW w:w="171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明显</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达到要求</w:t>
            </w:r>
          </w:p>
        </w:tc>
        <w:tc>
          <w:tcPr>
            <w:tcW w:w="98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8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7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125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可持续影响</w:t>
            </w:r>
          </w:p>
        </w:tc>
        <w:tc>
          <w:tcPr>
            <w:tcW w:w="244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对湖北农业科技创新持续影响力</w:t>
            </w:r>
          </w:p>
        </w:tc>
        <w:tc>
          <w:tcPr>
            <w:tcW w:w="171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明显</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达到要求</w:t>
            </w:r>
          </w:p>
        </w:tc>
        <w:tc>
          <w:tcPr>
            <w:tcW w:w="98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8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7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125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可持续发展影响</w:t>
            </w:r>
          </w:p>
        </w:tc>
        <w:tc>
          <w:tcPr>
            <w:tcW w:w="244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通过窗口接待、主动上门、对接活动等，服务企业数量</w:t>
            </w:r>
          </w:p>
        </w:tc>
        <w:tc>
          <w:tcPr>
            <w:tcW w:w="171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300家次</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3</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6</w:t>
            </w: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0家次</w:t>
            </w:r>
          </w:p>
        </w:tc>
        <w:tc>
          <w:tcPr>
            <w:tcW w:w="98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8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7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125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社会效益</w:t>
            </w:r>
          </w:p>
        </w:tc>
        <w:tc>
          <w:tcPr>
            <w:tcW w:w="244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国内主要新闻媒体宣传报道、国内同行经验交流</w:t>
            </w:r>
          </w:p>
        </w:tc>
        <w:tc>
          <w:tcPr>
            <w:tcW w:w="171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10次</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12次</w:t>
            </w:r>
          </w:p>
        </w:tc>
        <w:tc>
          <w:tcPr>
            <w:tcW w:w="98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8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7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125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社会效益</w:t>
            </w:r>
          </w:p>
        </w:tc>
        <w:tc>
          <w:tcPr>
            <w:tcW w:w="244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促进湖北对外科技合作对外科技合作</w:t>
            </w:r>
          </w:p>
        </w:tc>
        <w:tc>
          <w:tcPr>
            <w:tcW w:w="171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显著</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达到要求</w:t>
            </w:r>
          </w:p>
        </w:tc>
        <w:tc>
          <w:tcPr>
            <w:tcW w:w="98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8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7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125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社会效益</w:t>
            </w:r>
          </w:p>
        </w:tc>
        <w:tc>
          <w:tcPr>
            <w:tcW w:w="244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促进湖北省企业参与对非合作</w:t>
            </w:r>
          </w:p>
        </w:tc>
        <w:tc>
          <w:tcPr>
            <w:tcW w:w="171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明显</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达到要求</w:t>
            </w:r>
          </w:p>
        </w:tc>
        <w:tc>
          <w:tcPr>
            <w:tcW w:w="98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219"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rPr>
            </w:pPr>
            <w:r>
              <w:rPr>
                <w:rStyle w:val="16"/>
                <w:rFonts w:hint="eastAsia" w:ascii="方正仿宋_GBK" w:hAnsi="方正仿宋_GBK" w:eastAsia="方正仿宋_GBK" w:cs="方正仿宋_GBK"/>
                <w:b w:val="0"/>
                <w:i w:val="0"/>
                <w:caps w:val="0"/>
                <w:color w:val="auto"/>
                <w:spacing w:val="0"/>
                <w:sz w:val="24"/>
                <w:szCs w:val="24"/>
                <w:u w:val="none"/>
                <w:vertAlign w:val="baseline"/>
              </w:rPr>
              <w:t>备注:</w:t>
            </w:r>
          </w:p>
          <w:p>
            <w:pPr>
              <w:keepNext w:val="0"/>
              <w:keepLines w:val="0"/>
              <w:pageBreakBefore w:val="0"/>
              <w:widowControl w:val="0"/>
              <w:kinsoku/>
              <w:wordWrap/>
              <w:overflowPunct/>
              <w:topLinePunct w:val="0"/>
              <w:autoSpaceDE/>
              <w:autoSpaceDN/>
              <w:bidi w:val="0"/>
              <w:adjustRightInd/>
              <w:snapToGrid/>
              <w:spacing w:line="0" w:lineRule="atLeast"/>
              <w:ind w:firstLine="420" w:firstLineChars="200"/>
              <w:jc w:val="left"/>
              <w:textAlignment w:val="auto"/>
              <w:rPr>
                <w:rStyle w:val="16"/>
                <w:rFonts w:hint="eastAsia" w:ascii="方正仿宋_GBK" w:hAnsi="方正仿宋_GBK" w:eastAsia="方正仿宋_GBK" w:cs="方正仿宋_GBK"/>
                <w:b w:val="0"/>
                <w:i w:val="0"/>
                <w:caps w:val="0"/>
                <w:color w:val="auto"/>
                <w:spacing w:val="0"/>
                <w:sz w:val="21"/>
                <w:szCs w:val="21"/>
                <w:u w:val="none"/>
                <w:vertAlign w:val="baseline"/>
              </w:rPr>
            </w:pPr>
            <w:r>
              <w:rPr>
                <w:rStyle w:val="16"/>
                <w:rFonts w:hint="eastAsia" w:ascii="方正仿宋_GBK" w:hAnsi="方正仿宋_GBK" w:eastAsia="方正仿宋_GBK" w:cs="方正仿宋_GBK"/>
                <w:b w:val="0"/>
                <w:i w:val="0"/>
                <w:caps w:val="0"/>
                <w:color w:val="auto"/>
                <w:spacing w:val="0"/>
                <w:sz w:val="21"/>
                <w:szCs w:val="21"/>
                <w:u w:val="none"/>
                <w:vertAlign w:val="baseline"/>
              </w:rPr>
              <w:t>1.预算执行情况口径，预算数为调整后财政资金总额(包括上年结余结转)，执行数为资金使用单位财政资金实际支出数。</w:t>
            </w:r>
          </w:p>
          <w:p>
            <w:pPr>
              <w:keepNext w:val="0"/>
              <w:keepLines w:val="0"/>
              <w:pageBreakBefore w:val="0"/>
              <w:widowControl w:val="0"/>
              <w:kinsoku/>
              <w:wordWrap/>
              <w:overflowPunct/>
              <w:topLinePunct w:val="0"/>
              <w:autoSpaceDE/>
              <w:autoSpaceDN/>
              <w:bidi w:val="0"/>
              <w:adjustRightInd/>
              <w:snapToGrid/>
              <w:spacing w:line="0" w:lineRule="atLeast"/>
              <w:ind w:firstLine="420" w:firstLineChars="200"/>
              <w:jc w:val="left"/>
              <w:textAlignment w:val="auto"/>
              <w:rPr>
                <w:rStyle w:val="16"/>
                <w:rFonts w:hint="eastAsia" w:ascii="方正仿宋_GBK" w:hAnsi="方正仿宋_GBK" w:eastAsia="方正仿宋_GBK" w:cs="方正仿宋_GBK"/>
                <w:b w:val="0"/>
                <w:i w:val="0"/>
                <w:caps w:val="0"/>
                <w:color w:val="auto"/>
                <w:spacing w:val="0"/>
                <w:sz w:val="21"/>
                <w:szCs w:val="21"/>
                <w:u w:val="none"/>
                <w:vertAlign w:val="baseline"/>
              </w:rPr>
            </w:pPr>
            <w:r>
              <w:rPr>
                <w:rStyle w:val="16"/>
                <w:rFonts w:hint="eastAsia" w:ascii="方正仿宋_GBK" w:hAnsi="方正仿宋_GBK" w:eastAsia="方正仿宋_GBK" w:cs="方正仿宋_GBK"/>
                <w:b w:val="0"/>
                <w:i w:val="0"/>
                <w:caps w:val="0"/>
                <w:color w:val="auto"/>
                <w:spacing w:val="0"/>
                <w:sz w:val="21"/>
                <w:szCs w:val="21"/>
                <w:u w:val="none"/>
                <w:vertAlign w:val="baseline"/>
              </w:rPr>
              <w:t>2.定量指标完成数汇总原则，绝对值直接累加计算，相对值按照资金额度加权平均计算。定量  指标计分原则，正向指标(即目标值为&gt;X,得分权重*B/A)，反向指标(即目标值为&lt;X，得  分=权重*A/B)，得分不得突破权重总额。定量指标先汇总完成数，再计算得分。</w:t>
            </w:r>
          </w:p>
          <w:p>
            <w:pPr>
              <w:keepNext w:val="0"/>
              <w:keepLines w:val="0"/>
              <w:pageBreakBefore w:val="0"/>
              <w:widowControl w:val="0"/>
              <w:kinsoku/>
              <w:wordWrap/>
              <w:overflowPunct/>
              <w:topLinePunct w:val="0"/>
              <w:autoSpaceDE/>
              <w:autoSpaceDN/>
              <w:bidi w:val="0"/>
              <w:adjustRightInd/>
              <w:snapToGrid/>
              <w:spacing w:line="0" w:lineRule="atLeast"/>
              <w:ind w:firstLine="420" w:firstLineChars="200"/>
              <w:jc w:val="left"/>
              <w:textAlignment w:val="auto"/>
              <w:rPr>
                <w:rStyle w:val="16"/>
                <w:rFonts w:hint="eastAsia" w:ascii="方正仿宋_GBK" w:hAnsi="方正仿宋_GBK" w:eastAsia="方正仿宋_GBK" w:cs="方正仿宋_GBK"/>
                <w:b w:val="0"/>
                <w:i w:val="0"/>
                <w:caps w:val="0"/>
                <w:color w:val="auto"/>
                <w:spacing w:val="0"/>
                <w:sz w:val="21"/>
                <w:szCs w:val="21"/>
                <w:u w:val="none"/>
                <w:vertAlign w:val="baseline"/>
              </w:rPr>
            </w:pPr>
            <w:r>
              <w:rPr>
                <w:rStyle w:val="16"/>
                <w:rFonts w:hint="eastAsia" w:ascii="方正仿宋_GBK" w:hAnsi="方正仿宋_GBK" w:eastAsia="方正仿宋_GBK" w:cs="方正仿宋_GBK"/>
                <w:b w:val="0"/>
                <w:i w:val="0"/>
                <w:caps w:val="0"/>
                <w:color w:val="auto"/>
                <w:spacing w:val="0"/>
                <w:sz w:val="21"/>
                <w:szCs w:val="21"/>
                <w:u w:val="none"/>
                <w:vertAlign w:val="baseline"/>
              </w:rPr>
              <w:t>3.定性指标计分原则，达成预期指标、部分达成预期指标并具有一定效果、未达成预期指标且  效果较差三档，分别按照该指标对应分值区间100-80%(含80%)、80-50%(含50%)、50-0%合理确定分值。汇总时，以资金额度为权重，对分值进行加权平均计算。</w:t>
            </w:r>
          </w:p>
          <w:p>
            <w:pPr>
              <w:keepNext w:val="0"/>
              <w:keepLines w:val="0"/>
              <w:pageBreakBefore w:val="0"/>
              <w:widowControl w:val="0"/>
              <w:kinsoku/>
              <w:wordWrap/>
              <w:overflowPunct/>
              <w:topLinePunct w:val="0"/>
              <w:autoSpaceDE/>
              <w:autoSpaceDN/>
              <w:bidi w:val="0"/>
              <w:adjustRightInd/>
              <w:snapToGrid/>
              <w:spacing w:line="0" w:lineRule="atLeast"/>
              <w:ind w:firstLine="420" w:firstLineChars="200"/>
              <w:jc w:val="both"/>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1"/>
                <w:szCs w:val="21"/>
                <w:u w:val="none"/>
                <w:vertAlign w:val="baseline"/>
              </w:rPr>
              <w:t>4.基于经济性和必要性等因素考虑，满意度指标暂可不作为必评指标。</w:t>
            </w:r>
          </w:p>
        </w:tc>
      </w:tr>
    </w:tbl>
    <w:p/>
    <w:p>
      <w:pPr>
        <w:spacing w:line="600" w:lineRule="exact"/>
        <w:ind w:firstLine="642" w:firstLineChars="200"/>
        <w:rPr>
          <w:rFonts w:hint="eastAsia" w:ascii="楷体_GB2312" w:hAnsi="方正仿宋_GBK" w:eastAsia="楷体_GB2312" w:cs="方正仿宋_GBK"/>
          <w:b/>
          <w:sz w:val="32"/>
          <w:szCs w:val="30"/>
        </w:rPr>
      </w:pPr>
      <w:r>
        <w:rPr>
          <w:rFonts w:hint="eastAsia" w:ascii="楷体_GB2312" w:hAnsi="方正仿宋_GBK" w:eastAsia="楷体_GB2312" w:cs="方正仿宋_GBK"/>
          <w:b/>
          <w:sz w:val="32"/>
          <w:szCs w:val="30"/>
          <w:lang w:val="en-US" w:eastAsia="zh-CN"/>
        </w:rPr>
        <w:t>（八）</w:t>
      </w:r>
      <w:r>
        <w:rPr>
          <w:rFonts w:hint="eastAsia" w:ascii="楷体_GB2312" w:hAnsi="方正仿宋_GBK" w:eastAsia="楷体_GB2312" w:cs="方正仿宋_GBK"/>
          <w:b/>
          <w:sz w:val="32"/>
          <w:szCs w:val="30"/>
        </w:rPr>
        <w:t>“创业投资促进专项”项目绩效自评</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2" w:firstLineChars="200"/>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1.自评得分</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2021年度“创业投资促进专项</w:t>
      </w:r>
      <w:r>
        <w:rPr>
          <w:rFonts w:hint="eastAsia" w:ascii="方正仿宋_GBK" w:hAnsi="方正仿宋_GBK" w:eastAsia="方正仿宋_GBK" w:cs="方正仿宋_GBK"/>
          <w:color w:val="auto"/>
          <w:sz w:val="32"/>
          <w:szCs w:val="32"/>
          <w:lang w:val="en-US" w:eastAsia="zh-CN"/>
        </w:rPr>
        <w:t>”项目绩效自评得分96.62分，等级为“优”。</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2" w:firstLineChars="200"/>
        <w:textAlignment w:val="auto"/>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2.绩效目标完成情况</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eastAsia="zh-CN"/>
        </w:rPr>
        <w:t>）执行率情况</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项目全年预算数为300万元，调整预算数为271万元，执行数为265.82万元，完成预算的98.09%。</w:t>
      </w:r>
    </w:p>
    <w:p>
      <w:pPr>
        <w:spacing w:line="600" w:lineRule="exact"/>
        <w:ind w:firstLine="640" w:firstLineChars="200"/>
        <w:rPr>
          <w:rFonts w:hint="eastAsia"/>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）完成的绩效目标</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是举办各类赛事活动，优化区域科创生态。承办第十届中国创新创业大赛（湖北赛区），609家科创企业参赛。依托赛事开展投融资对接，推动建行、招行等金融机构为183家参赛企业发放贷款3.04亿元，11家参赛企业获得创投资本注入。举办2021年湖北汽车产业走廊“根技术”创新大赛， 77个汽车产业项目推介路演，推动产业链创新。协同开展首届全国颠覆性技术创新大赛，组织102项湖北实验室、省内高校、知名企业“硬科技”项目参赛。承办第六届中国创新挑战赛，面向全省征集225项技术创新需求，遴选后公开发布184项需求，面向省内外高校、科研院所和企业征集126项解决方案，其中成功对接62项，签订合作金额2791.61万元，意向合作金额5538万元。开展科技金融服务“滴灌行动”14场，助力科技强省建设重大项目签约金额近300亿元，“鄂来投”科技投融资专场签约8亿元。二是加快省创投引导子基金设立和投资，引导社会资本服务科技创新。2021年全年新增投资华引芯、华鑫光电等科技型企业19家，投资额2.1亿元，累计投资科技型企业661项，投资总额36.62亿元，推进共同药业、祥源新材、中一科技等科技企业成功上市融资。完成国投成果转化基金和资环基金首期出资2.1亿元，完成围绕光谷科创大走廊和湖北实验室建设的6支子基金的初步设立工作，规模合计10.8亿元。联合国投集团发起设立的新一期150亿元科技重大专项成果转化基金获批科技部科技成果转化引导基金参股30亿元。引导国投创业投资我省绿色网络、中仪物联等企业1.6亿元，跟踪项目15个，意向投资金额11.2亿元。三是扎实开展科技型中小企业评价入库工作，培育科创企业。2021年入库企业数14124家，较2020年7439户增加了90%，全国排名第8位。组织实施2021年湖北省支持企业技术创新发展项目（科技型中小企业类），择优支持105家科技型中小企业，引导企业加大研发投入。推荐20家优质科创企业纳入上市后备“金种子”企业库。</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2"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存在问题及原因</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b/>
          <w:bCs/>
          <w:sz w:val="32"/>
          <w:szCs w:val="32"/>
          <w:lang w:eastAsia="zh-CN"/>
        </w:rPr>
      </w:pPr>
      <w:r>
        <w:rPr>
          <w:rFonts w:hint="eastAsia" w:ascii="仿宋" w:hAnsi="仿宋" w:eastAsia="仿宋" w:cs="宋体"/>
          <w:kern w:val="10"/>
          <w:sz w:val="32"/>
          <w:szCs w:val="24"/>
          <w:lang w:bidi="ar"/>
        </w:rPr>
        <w:t>预算绩效体制不够成熟，绩效指标框架有待进一步完善。一是部分绩效目标值设置偏低，完成值与目标值相差较大，如：项目设定“组织创投与企业对接活动3次”的产出数量指标，实际举办投融资对接活动8场；二是部分绩效指标不够具体明晰，不易考核</w:t>
      </w:r>
      <w:r>
        <w:rPr>
          <w:rFonts w:ascii="仿宋" w:hAnsi="仿宋" w:eastAsia="仿宋" w:cs="宋体"/>
          <w:kern w:val="10"/>
          <w:sz w:val="32"/>
          <w:szCs w:val="24"/>
          <w:lang w:bidi="ar"/>
        </w:rPr>
        <w:t xml:space="preserve"> </w:t>
      </w:r>
      <w:r>
        <w:rPr>
          <w:rFonts w:hint="eastAsia" w:ascii="仿宋" w:hAnsi="仿宋" w:eastAsia="仿宋" w:cs="宋体"/>
          <w:kern w:val="10"/>
          <w:sz w:val="32"/>
          <w:szCs w:val="24"/>
          <w:lang w:bidi="ar"/>
        </w:rPr>
        <w:t>，如：项目设定“为企业拓展融资平台，扩大创新创业社会影响效果明显”的社会效益指标，指标可测性不高，无法判断具体影响程度，不易考核</w:t>
      </w:r>
      <w:r>
        <w:rPr>
          <w:rFonts w:hint="eastAsia" w:ascii="仿宋" w:hAnsi="仿宋" w:eastAsia="仿宋" w:cs="宋体"/>
          <w:kern w:val="10"/>
          <w:sz w:val="32"/>
          <w:szCs w:val="24"/>
          <w:lang w:eastAsia="zh-CN" w:bidi="ar"/>
        </w:rPr>
        <w:t>。</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val="en-US" w:eastAsia="zh-CN"/>
        </w:rPr>
        <w:t>4.</w:t>
      </w:r>
      <w:r>
        <w:rPr>
          <w:rFonts w:hint="eastAsia" w:ascii="方正仿宋_GBK" w:hAnsi="方正仿宋_GBK" w:eastAsia="方正仿宋_GBK" w:cs="方正仿宋_GBK"/>
          <w:b/>
          <w:bCs/>
          <w:sz w:val="32"/>
          <w:szCs w:val="32"/>
        </w:rPr>
        <w:t>下一步改进措施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充分依托“创业投资促进专项”的实施，围绕科技金融服务、科创企业培育、科创生态构建、创新科技创新服务机制，聚合各类金融机构、金融产品、金融服务精准、普惠、持续支持科技成果转化和高新技术企业培育，营造良好的创新创业创投环境。</w:t>
      </w:r>
    </w:p>
    <w:p>
      <w:pPr>
        <w:jc w:val="center"/>
        <w:rPr>
          <w:rStyle w:val="16"/>
          <w:rFonts w:ascii="方正小标宋简体" w:hAnsi="方正小标宋简体" w:eastAsia="方正小标宋简体" w:cs="方正小标宋简体"/>
          <w:color w:val="auto"/>
          <w:sz w:val="32"/>
          <w:szCs w:val="32"/>
          <w:u w:val="none"/>
        </w:rPr>
      </w:pPr>
      <w:r>
        <w:rPr>
          <w:rStyle w:val="16"/>
          <w:rFonts w:hint="eastAsia" w:ascii="方正小标宋简体" w:hAnsi="方正小标宋简体" w:eastAsia="方正小标宋简体" w:cs="方正小标宋简体"/>
          <w:color w:val="auto"/>
          <w:sz w:val="32"/>
          <w:szCs w:val="32"/>
          <w:u w:val="none"/>
        </w:rPr>
        <w:t>2021年度创业投资促进专项项目绩效自评表</w:t>
      </w:r>
    </w:p>
    <w:p>
      <w:pPr>
        <w:rPr>
          <w:rStyle w:val="16"/>
          <w:rFonts w:ascii="方正黑体_GBK" w:hAnsi="方正黑体_GBK" w:eastAsia="方正黑体_GBK" w:cs="方正黑体_GBK"/>
          <w:color w:val="auto"/>
          <w:sz w:val="24"/>
          <w:u w:val="none"/>
        </w:rPr>
      </w:pPr>
      <w:r>
        <w:rPr>
          <w:rStyle w:val="16"/>
          <w:rFonts w:hint="eastAsia" w:ascii="方正黑体_GBK" w:hAnsi="方正黑体_GBK" w:eastAsia="方正黑体_GBK" w:cs="方正黑体_GBK"/>
          <w:color w:val="auto"/>
          <w:sz w:val="24"/>
          <w:u w:val="none"/>
        </w:rPr>
        <w:t>填报日期：2022年8月                                得分：96.62</w:t>
      </w:r>
    </w:p>
    <w:tbl>
      <w:tblPr>
        <w:tblStyle w:val="13"/>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666"/>
        <w:gridCol w:w="1200"/>
        <w:gridCol w:w="1242"/>
        <w:gridCol w:w="1280"/>
        <w:gridCol w:w="1722"/>
        <w:gridCol w:w="1298"/>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490" w:type="dxa"/>
            <w:gridSpan w:val="2"/>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项目名称</w:t>
            </w:r>
          </w:p>
        </w:tc>
        <w:tc>
          <w:tcPr>
            <w:tcW w:w="7729" w:type="dxa"/>
            <w:gridSpan w:val="6"/>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创业投资及引导管理创业大赛专项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490" w:type="dxa"/>
            <w:gridSpan w:val="2"/>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主管部门</w:t>
            </w:r>
          </w:p>
        </w:tc>
        <w:tc>
          <w:tcPr>
            <w:tcW w:w="2442" w:type="dxa"/>
            <w:gridSpan w:val="2"/>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省科学技术厅</w:t>
            </w:r>
          </w:p>
        </w:tc>
        <w:tc>
          <w:tcPr>
            <w:tcW w:w="1280" w:type="dxa"/>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项目实施单位</w:t>
            </w:r>
          </w:p>
        </w:tc>
        <w:tc>
          <w:tcPr>
            <w:tcW w:w="4007" w:type="dxa"/>
            <w:gridSpan w:val="3"/>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省高新技术发展促进中心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490" w:type="dxa"/>
            <w:gridSpan w:val="2"/>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项目类别</w:t>
            </w:r>
          </w:p>
        </w:tc>
        <w:tc>
          <w:tcPr>
            <w:tcW w:w="7729" w:type="dxa"/>
            <w:gridSpan w:val="6"/>
            <w:noWrap w:val="0"/>
            <w:vAlign w:val="center"/>
          </w:tcPr>
          <w:p>
            <w:pPr>
              <w:spacing w:line="0" w:lineRule="atLeast"/>
              <w:jc w:val="left"/>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1.部门预算项目</w:t>
            </w:r>
            <w:r>
              <w:rPr>
                <w:rStyle w:val="16"/>
                <w:rFonts w:hint="eastAsia" w:ascii="方正仿宋_GBK" w:hAnsi="方正仿宋_GBK" w:eastAsia="方正仿宋_GBK" w:cs="方正仿宋_GBK"/>
                <w:color w:val="auto"/>
                <w:sz w:val="24"/>
                <w:u w:val="none"/>
                <w:lang w:val="en"/>
              </w:rPr>
              <w:sym w:font="Wingdings 2" w:char="0052"/>
            </w:r>
            <w:r>
              <w:rPr>
                <w:rStyle w:val="16"/>
                <w:rFonts w:hint="eastAsia" w:ascii="方正仿宋_GBK" w:hAnsi="方正仿宋_GBK" w:eastAsia="方正仿宋_GBK" w:cs="方正仿宋_GBK"/>
                <w:color w:val="auto"/>
                <w:sz w:val="24"/>
                <w:u w:val="none"/>
              </w:rPr>
              <w:t xml:space="preserve">    2</w:t>
            </w:r>
            <w:r>
              <w:rPr>
                <w:rStyle w:val="16"/>
                <w:rFonts w:hint="eastAsia" w:ascii="方正仿宋_GBK" w:hAnsi="方正仿宋_GBK" w:eastAsia="方正仿宋_GBK" w:cs="方正仿宋_GBK"/>
                <w:color w:val="auto"/>
                <w:sz w:val="24"/>
                <w:u w:val="none"/>
                <w:lang w:val="en"/>
              </w:rPr>
              <w:t>.省直专项</w:t>
            </w:r>
            <w:r>
              <w:rPr>
                <w:rStyle w:val="16"/>
                <w:rFonts w:hint="eastAsia" w:ascii="方正仿宋_GBK" w:hAnsi="方正仿宋_GBK" w:eastAsia="方正仿宋_GBK" w:cs="方正仿宋_GBK"/>
                <w:color w:val="auto"/>
                <w:sz w:val="24"/>
                <w:u w:val="none"/>
                <w:lang w:val="en"/>
              </w:rPr>
              <w:sym w:font="Wingdings 2" w:char="00A3"/>
            </w:r>
            <w:r>
              <w:rPr>
                <w:rStyle w:val="16"/>
                <w:rFonts w:hint="eastAsia" w:ascii="方正仿宋_GBK" w:hAnsi="方正仿宋_GBK" w:eastAsia="方正仿宋_GBK" w:cs="方正仿宋_GBK"/>
                <w:color w:val="auto"/>
                <w:sz w:val="24"/>
                <w:u w:val="none"/>
              </w:rPr>
              <w:t xml:space="preserve">   3</w:t>
            </w:r>
            <w:r>
              <w:rPr>
                <w:rStyle w:val="16"/>
                <w:rFonts w:hint="eastAsia" w:ascii="方正仿宋_GBK" w:hAnsi="方正仿宋_GBK" w:eastAsia="方正仿宋_GBK" w:cs="方正仿宋_GBK"/>
                <w:color w:val="auto"/>
                <w:sz w:val="24"/>
                <w:u w:val="none"/>
                <w:lang w:val="en"/>
              </w:rPr>
              <w:t>.省对下转移支付项目</w:t>
            </w:r>
            <w:r>
              <w:rPr>
                <w:rStyle w:val="16"/>
                <w:rFonts w:hint="eastAsia" w:ascii="方正仿宋_GBK" w:hAnsi="方正仿宋_GBK" w:eastAsia="方正仿宋_GBK" w:cs="方正仿宋_GBK"/>
                <w:color w:val="auto"/>
                <w:sz w:val="24"/>
                <w:u w:val="none"/>
                <w:lang w:val="e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490" w:type="dxa"/>
            <w:gridSpan w:val="2"/>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项目属性</w:t>
            </w:r>
          </w:p>
        </w:tc>
        <w:tc>
          <w:tcPr>
            <w:tcW w:w="7729" w:type="dxa"/>
            <w:gridSpan w:val="6"/>
            <w:noWrap w:val="0"/>
            <w:vAlign w:val="center"/>
          </w:tcPr>
          <w:p>
            <w:pPr>
              <w:spacing w:line="0" w:lineRule="atLeast"/>
              <w:jc w:val="left"/>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1.持续性项目</w:t>
            </w:r>
            <w:r>
              <w:rPr>
                <w:rStyle w:val="16"/>
                <w:rFonts w:hint="eastAsia" w:ascii="方正仿宋_GBK" w:hAnsi="方正仿宋_GBK" w:eastAsia="方正仿宋_GBK" w:cs="方正仿宋_GBK"/>
                <w:color w:val="auto"/>
                <w:sz w:val="24"/>
                <w:u w:val="none"/>
              </w:rPr>
              <w:sym w:font="Wingdings 2" w:char="0052"/>
            </w:r>
            <w:r>
              <w:rPr>
                <w:rStyle w:val="16"/>
                <w:rFonts w:hint="eastAsia" w:ascii="方正仿宋_GBK" w:hAnsi="方正仿宋_GBK" w:eastAsia="方正仿宋_GBK" w:cs="方正仿宋_GBK"/>
                <w:color w:val="auto"/>
                <w:sz w:val="24"/>
                <w:u w:val="none"/>
              </w:rPr>
              <w:t xml:space="preserve">         2</w:t>
            </w:r>
            <w:r>
              <w:rPr>
                <w:rStyle w:val="16"/>
                <w:rFonts w:hint="eastAsia" w:ascii="方正仿宋_GBK" w:hAnsi="方正仿宋_GBK" w:eastAsia="方正仿宋_GBK" w:cs="方正仿宋_GBK"/>
                <w:color w:val="auto"/>
                <w:sz w:val="24"/>
                <w:u w:val="none"/>
                <w:lang w:val="en"/>
              </w:rPr>
              <w:t>.</w:t>
            </w:r>
            <w:r>
              <w:rPr>
                <w:rStyle w:val="16"/>
                <w:rFonts w:hint="eastAsia" w:ascii="方正仿宋_GBK" w:hAnsi="方正仿宋_GBK" w:eastAsia="方正仿宋_GBK" w:cs="方正仿宋_GBK"/>
                <w:color w:val="auto"/>
                <w:sz w:val="24"/>
                <w:u w:val="none"/>
              </w:rPr>
              <w:t>新增性项目</w:t>
            </w:r>
            <w:r>
              <w:rPr>
                <w:rStyle w:val="16"/>
                <w:rFonts w:hint="eastAsia" w:ascii="方正仿宋_GBK" w:hAnsi="方正仿宋_GBK" w:eastAsia="方正仿宋_GBK" w:cs="方正仿宋_GBK"/>
                <w:color w:val="auto"/>
                <w:sz w:val="24"/>
                <w:u w:val="none"/>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490" w:type="dxa"/>
            <w:gridSpan w:val="2"/>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项目类型</w:t>
            </w:r>
          </w:p>
        </w:tc>
        <w:tc>
          <w:tcPr>
            <w:tcW w:w="7729" w:type="dxa"/>
            <w:gridSpan w:val="6"/>
            <w:noWrap w:val="0"/>
            <w:vAlign w:val="center"/>
          </w:tcPr>
          <w:p>
            <w:pPr>
              <w:spacing w:line="0" w:lineRule="atLeast"/>
              <w:jc w:val="left"/>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1.常年性项目</w:t>
            </w:r>
            <w:r>
              <w:rPr>
                <w:rStyle w:val="16"/>
                <w:rFonts w:hint="eastAsia" w:ascii="方正仿宋_GBK" w:hAnsi="方正仿宋_GBK" w:eastAsia="方正仿宋_GBK" w:cs="方正仿宋_GBK"/>
                <w:color w:val="auto"/>
                <w:sz w:val="24"/>
                <w:u w:val="none"/>
                <w:lang w:val="en"/>
              </w:rPr>
              <w:sym w:font="Wingdings 2" w:char="0052"/>
            </w:r>
            <w:r>
              <w:rPr>
                <w:rStyle w:val="16"/>
                <w:rFonts w:hint="eastAsia" w:ascii="方正仿宋_GBK" w:hAnsi="方正仿宋_GBK" w:eastAsia="方正仿宋_GBK" w:cs="方正仿宋_GBK"/>
                <w:color w:val="auto"/>
                <w:sz w:val="24"/>
                <w:u w:val="none"/>
              </w:rPr>
              <w:t xml:space="preserve">    2延续性项目</w:t>
            </w:r>
            <w:r>
              <w:rPr>
                <w:rStyle w:val="16"/>
                <w:rFonts w:hint="eastAsia" w:ascii="方正仿宋_GBK" w:hAnsi="方正仿宋_GBK" w:eastAsia="方正仿宋_GBK" w:cs="方正仿宋_GBK"/>
                <w:color w:val="auto"/>
                <w:sz w:val="24"/>
                <w:u w:val="none"/>
              </w:rPr>
              <w:sym w:font="Wingdings 2" w:char="00A3"/>
            </w:r>
            <w:r>
              <w:rPr>
                <w:rStyle w:val="16"/>
                <w:rFonts w:hint="eastAsia" w:ascii="方正仿宋_GBK" w:hAnsi="方正仿宋_GBK" w:eastAsia="方正仿宋_GBK" w:cs="方正仿宋_GBK"/>
                <w:color w:val="auto"/>
                <w:sz w:val="24"/>
                <w:u w:val="none"/>
              </w:rPr>
              <w:t xml:space="preserve">     3一次性项目</w:t>
            </w:r>
            <w:r>
              <w:rPr>
                <w:rStyle w:val="16"/>
                <w:rFonts w:hint="eastAsia" w:ascii="方正仿宋_GBK" w:hAnsi="方正仿宋_GBK" w:eastAsia="方正仿宋_GBK" w:cs="方正仿宋_GBK"/>
                <w:color w:val="auto"/>
                <w:sz w:val="24"/>
                <w:u w:val="none"/>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490" w:type="dxa"/>
            <w:gridSpan w:val="2"/>
            <w:vMerge w:val="restart"/>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预算执行情况（万元）</w:t>
            </w:r>
          </w:p>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（20分）</w:t>
            </w:r>
          </w:p>
        </w:tc>
        <w:tc>
          <w:tcPr>
            <w:tcW w:w="1200" w:type="dxa"/>
            <w:noWrap w:val="0"/>
            <w:vAlign w:val="center"/>
          </w:tcPr>
          <w:p>
            <w:pPr>
              <w:spacing w:line="0" w:lineRule="atLeast"/>
              <w:jc w:val="center"/>
              <w:rPr>
                <w:rStyle w:val="16"/>
                <w:rFonts w:ascii="方正仿宋_GBK" w:hAnsi="方正仿宋_GBK" w:eastAsia="方正仿宋_GBK" w:cs="方正仿宋_GBK"/>
                <w:color w:val="auto"/>
                <w:sz w:val="24"/>
                <w:u w:val="none"/>
              </w:rPr>
            </w:pPr>
          </w:p>
        </w:tc>
        <w:tc>
          <w:tcPr>
            <w:tcW w:w="1242" w:type="dxa"/>
            <w:noWrap w:val="0"/>
            <w:vAlign w:val="center"/>
          </w:tcPr>
          <w:p>
            <w:pPr>
              <w:spacing w:line="0" w:lineRule="atLeast"/>
              <w:jc w:val="center"/>
              <w:rPr>
                <w:rFonts w:ascii="方正仿宋_GBK" w:hAnsi="方正仿宋_GBK" w:eastAsia="方正仿宋_GBK" w:cs="方正仿宋_GBK"/>
                <w:sz w:val="24"/>
              </w:rPr>
            </w:pPr>
            <w:r>
              <w:rPr>
                <w:rStyle w:val="16"/>
                <w:rFonts w:hint="eastAsia" w:ascii="方正仿宋_GBK" w:hAnsi="方正仿宋_GBK" w:eastAsia="方正仿宋_GBK" w:cs="方正仿宋_GBK"/>
                <w:color w:val="auto"/>
                <w:sz w:val="24"/>
                <w:u w:val="none"/>
              </w:rPr>
              <w:t>预算数（A）</w:t>
            </w:r>
          </w:p>
        </w:tc>
        <w:tc>
          <w:tcPr>
            <w:tcW w:w="1280" w:type="dxa"/>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执行数（B）</w:t>
            </w:r>
          </w:p>
        </w:tc>
        <w:tc>
          <w:tcPr>
            <w:tcW w:w="1722" w:type="dxa"/>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执行率（B</w:t>
            </w:r>
            <w:r>
              <w:rPr>
                <w:rStyle w:val="16"/>
                <w:rFonts w:hint="eastAsia" w:ascii="方正仿宋_GBK" w:hAnsi="方正仿宋_GBK" w:eastAsia="方正仿宋_GBK" w:cs="方正仿宋_GBK"/>
                <w:color w:val="auto"/>
                <w:sz w:val="24"/>
                <w:u w:val="none"/>
                <w:lang w:val="en"/>
              </w:rPr>
              <w:t>/</w:t>
            </w:r>
            <w:r>
              <w:rPr>
                <w:rStyle w:val="16"/>
                <w:rFonts w:hint="eastAsia" w:ascii="方正仿宋_GBK" w:hAnsi="方正仿宋_GBK" w:eastAsia="方正仿宋_GBK" w:cs="方正仿宋_GBK"/>
                <w:color w:val="auto"/>
                <w:sz w:val="24"/>
                <w:u w:val="none"/>
              </w:rPr>
              <w:t>A）</w:t>
            </w:r>
          </w:p>
        </w:tc>
        <w:tc>
          <w:tcPr>
            <w:tcW w:w="2285" w:type="dxa"/>
            <w:gridSpan w:val="2"/>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得分（20分*执行率）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490" w:type="dxa"/>
            <w:gridSpan w:val="2"/>
            <w:vMerge w:val="continue"/>
            <w:noWrap w:val="0"/>
            <w:vAlign w:val="center"/>
          </w:tcPr>
          <w:p>
            <w:pPr>
              <w:spacing w:line="0" w:lineRule="atLeast"/>
              <w:jc w:val="center"/>
              <w:rPr>
                <w:rStyle w:val="16"/>
                <w:rFonts w:ascii="方正仿宋_GBK" w:hAnsi="方正仿宋_GBK" w:eastAsia="方正仿宋_GBK" w:cs="方正仿宋_GBK"/>
                <w:color w:val="auto"/>
                <w:sz w:val="24"/>
                <w:u w:val="none"/>
              </w:rPr>
            </w:pPr>
          </w:p>
        </w:tc>
        <w:tc>
          <w:tcPr>
            <w:tcW w:w="1200" w:type="dxa"/>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年度财政资金总额</w:t>
            </w:r>
          </w:p>
        </w:tc>
        <w:tc>
          <w:tcPr>
            <w:tcW w:w="1242" w:type="dxa"/>
            <w:noWrap w:val="0"/>
            <w:vAlign w:val="center"/>
          </w:tcPr>
          <w:p>
            <w:pPr>
              <w:spacing w:line="0" w:lineRule="atLeas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271</w:t>
            </w:r>
          </w:p>
        </w:tc>
        <w:tc>
          <w:tcPr>
            <w:tcW w:w="1280" w:type="dxa"/>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265.82</w:t>
            </w:r>
          </w:p>
        </w:tc>
        <w:tc>
          <w:tcPr>
            <w:tcW w:w="1722" w:type="dxa"/>
            <w:noWrap w:val="0"/>
            <w:vAlign w:val="center"/>
          </w:tcPr>
          <w:p>
            <w:pPr>
              <w:spacing w:line="0" w:lineRule="atLeast"/>
              <w:jc w:val="center"/>
              <w:rPr>
                <w:rStyle w:val="16"/>
                <w:rFonts w:hint="eastAsia" w:ascii="方正仿宋_GBK" w:hAnsi="方正仿宋_GBK" w:eastAsia="方正仿宋_GBK" w:cs="方正仿宋_GBK"/>
                <w:color w:val="auto"/>
                <w:sz w:val="24"/>
                <w:u w:val="none"/>
                <w:lang w:val="en-US" w:eastAsia="zh-CN"/>
              </w:rPr>
            </w:pPr>
            <w:r>
              <w:rPr>
                <w:rStyle w:val="16"/>
                <w:rFonts w:hint="eastAsia" w:ascii="方正仿宋_GBK" w:hAnsi="方正仿宋_GBK" w:eastAsia="方正仿宋_GBK" w:cs="方正仿宋_GBK"/>
                <w:color w:val="auto"/>
                <w:sz w:val="24"/>
                <w:u w:val="none"/>
              </w:rPr>
              <w:t>98.09</w:t>
            </w:r>
            <w:r>
              <w:rPr>
                <w:rStyle w:val="16"/>
                <w:rFonts w:hint="eastAsia" w:ascii="方正仿宋_GBK" w:hAnsi="方正仿宋_GBK" w:eastAsia="方正仿宋_GBK" w:cs="方正仿宋_GBK"/>
                <w:color w:val="auto"/>
                <w:sz w:val="24"/>
                <w:u w:val="none"/>
                <w:lang w:val="en-US" w:eastAsia="zh-CN"/>
              </w:rPr>
              <w:t>%</w:t>
            </w:r>
          </w:p>
        </w:tc>
        <w:tc>
          <w:tcPr>
            <w:tcW w:w="2285" w:type="dxa"/>
            <w:gridSpan w:val="2"/>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19.62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824" w:type="dxa"/>
            <w:vMerge w:val="restart"/>
            <w:noWrap w:val="0"/>
            <w:vAlign w:val="center"/>
          </w:tcPr>
          <w:p>
            <w:pPr>
              <w:spacing w:line="0" w:lineRule="atLeast"/>
              <w:jc w:val="center"/>
              <w:rPr>
                <w:rStyle w:val="16"/>
                <w:rFonts w:ascii="方正仿宋_GBK" w:hAnsi="方正仿宋_GBK" w:eastAsia="方正仿宋_GBK" w:cs="方正仿宋_GBK"/>
                <w:color w:val="auto"/>
                <w:sz w:val="24"/>
                <w:u w:val="none"/>
              </w:rPr>
            </w:pPr>
          </w:p>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年度绩效目标（80分）</w:t>
            </w:r>
          </w:p>
        </w:tc>
        <w:tc>
          <w:tcPr>
            <w:tcW w:w="666" w:type="dxa"/>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一级指标</w:t>
            </w:r>
          </w:p>
        </w:tc>
        <w:tc>
          <w:tcPr>
            <w:tcW w:w="1200" w:type="dxa"/>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二级指标</w:t>
            </w:r>
          </w:p>
        </w:tc>
        <w:tc>
          <w:tcPr>
            <w:tcW w:w="2522" w:type="dxa"/>
            <w:gridSpan w:val="2"/>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三级指标</w:t>
            </w:r>
          </w:p>
        </w:tc>
        <w:tc>
          <w:tcPr>
            <w:tcW w:w="1722" w:type="dxa"/>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年初目标值（A）</w:t>
            </w:r>
          </w:p>
        </w:tc>
        <w:tc>
          <w:tcPr>
            <w:tcW w:w="1298" w:type="dxa"/>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实际完成值（B）</w:t>
            </w:r>
          </w:p>
        </w:tc>
        <w:tc>
          <w:tcPr>
            <w:tcW w:w="987" w:type="dxa"/>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24" w:type="dxa"/>
            <w:vMerge w:val="continue"/>
            <w:noWrap w:val="0"/>
            <w:vAlign w:val="center"/>
          </w:tcPr>
          <w:p>
            <w:pPr>
              <w:spacing w:line="0" w:lineRule="atLeast"/>
              <w:jc w:val="center"/>
              <w:rPr>
                <w:rStyle w:val="16"/>
                <w:rFonts w:ascii="方正仿宋_GBK" w:hAnsi="方正仿宋_GBK" w:eastAsia="方正仿宋_GBK" w:cs="方正仿宋_GBK"/>
                <w:color w:val="auto"/>
                <w:sz w:val="24"/>
                <w:u w:val="none"/>
              </w:rPr>
            </w:pPr>
          </w:p>
        </w:tc>
        <w:tc>
          <w:tcPr>
            <w:tcW w:w="666" w:type="dxa"/>
            <w:vMerge w:val="restart"/>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产出指标</w:t>
            </w:r>
          </w:p>
        </w:tc>
        <w:tc>
          <w:tcPr>
            <w:tcW w:w="1200" w:type="dxa"/>
            <w:vMerge w:val="restart"/>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数量指标</w:t>
            </w:r>
          </w:p>
        </w:tc>
        <w:tc>
          <w:tcPr>
            <w:tcW w:w="2522" w:type="dxa"/>
            <w:gridSpan w:val="2"/>
            <w:noWrap w:val="0"/>
            <w:vAlign w:val="center"/>
          </w:tcPr>
          <w:p>
            <w:pPr>
              <w:spacing w:line="0" w:lineRule="atLeast"/>
              <w:jc w:val="center"/>
              <w:rPr>
                <w:rStyle w:val="16"/>
                <w:rFonts w:ascii="方正仿宋_GBK" w:hAnsi="方正仿宋_GBK" w:eastAsia="方正仿宋_GBK" w:cs="方正仿宋_GBK"/>
                <w:color w:val="auto"/>
                <w:sz w:val="24"/>
                <w:u w:val="none"/>
              </w:rPr>
            </w:pPr>
            <w:r>
              <w:rPr>
                <w:rFonts w:hint="eastAsia" w:ascii="方正仿宋_GBK" w:hAnsi="方正仿宋_GBK" w:eastAsia="方正仿宋_GBK" w:cs="方正仿宋_GBK"/>
                <w:color w:val="000000"/>
                <w:kern w:val="0"/>
                <w:sz w:val="24"/>
                <w:lang w:bidi="ar"/>
              </w:rPr>
              <w:t>组织参会参赛创投机构</w:t>
            </w:r>
          </w:p>
        </w:tc>
        <w:tc>
          <w:tcPr>
            <w:tcW w:w="1722" w:type="dxa"/>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100</w:t>
            </w:r>
          </w:p>
        </w:tc>
        <w:tc>
          <w:tcPr>
            <w:tcW w:w="1298" w:type="dxa"/>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会议取消</w:t>
            </w:r>
          </w:p>
        </w:tc>
        <w:tc>
          <w:tcPr>
            <w:tcW w:w="987" w:type="dxa"/>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24" w:type="dxa"/>
            <w:vMerge w:val="continue"/>
            <w:noWrap w:val="0"/>
            <w:vAlign w:val="center"/>
          </w:tcPr>
          <w:p>
            <w:pPr>
              <w:spacing w:line="0" w:lineRule="atLeast"/>
              <w:jc w:val="center"/>
              <w:rPr>
                <w:rStyle w:val="16"/>
                <w:rFonts w:ascii="方正仿宋_GBK" w:hAnsi="方正仿宋_GBK" w:eastAsia="方正仿宋_GBK" w:cs="方正仿宋_GBK"/>
                <w:color w:val="auto"/>
                <w:sz w:val="24"/>
                <w:u w:val="none"/>
              </w:rPr>
            </w:pPr>
          </w:p>
        </w:tc>
        <w:tc>
          <w:tcPr>
            <w:tcW w:w="666" w:type="dxa"/>
            <w:vMerge w:val="continue"/>
            <w:noWrap w:val="0"/>
            <w:vAlign w:val="center"/>
          </w:tcPr>
          <w:p>
            <w:pPr>
              <w:spacing w:line="0" w:lineRule="atLeast"/>
              <w:jc w:val="center"/>
              <w:rPr>
                <w:rStyle w:val="16"/>
                <w:rFonts w:ascii="方正仿宋_GBK" w:hAnsi="方正仿宋_GBK" w:eastAsia="方正仿宋_GBK" w:cs="方正仿宋_GBK"/>
                <w:color w:val="auto"/>
                <w:sz w:val="24"/>
                <w:u w:val="none"/>
              </w:rPr>
            </w:pPr>
          </w:p>
        </w:tc>
        <w:tc>
          <w:tcPr>
            <w:tcW w:w="1200" w:type="dxa"/>
            <w:vMerge w:val="continue"/>
            <w:noWrap w:val="0"/>
            <w:vAlign w:val="center"/>
          </w:tcPr>
          <w:p>
            <w:pPr>
              <w:spacing w:line="0" w:lineRule="atLeast"/>
              <w:jc w:val="center"/>
              <w:rPr>
                <w:rStyle w:val="16"/>
                <w:rFonts w:ascii="方正仿宋_GBK" w:hAnsi="方正仿宋_GBK" w:eastAsia="方正仿宋_GBK" w:cs="方正仿宋_GBK"/>
                <w:color w:val="auto"/>
                <w:sz w:val="24"/>
                <w:u w:val="none"/>
              </w:rPr>
            </w:pPr>
          </w:p>
        </w:tc>
        <w:tc>
          <w:tcPr>
            <w:tcW w:w="2522" w:type="dxa"/>
            <w:gridSpan w:val="2"/>
            <w:noWrap w:val="0"/>
            <w:vAlign w:val="center"/>
          </w:tcPr>
          <w:p>
            <w:pPr>
              <w:spacing w:line="0" w:lineRule="atLeast"/>
              <w:jc w:val="center"/>
              <w:rPr>
                <w:rStyle w:val="16"/>
                <w:rFonts w:ascii="方正仿宋_GBK" w:hAnsi="方正仿宋_GBK" w:eastAsia="方正仿宋_GBK" w:cs="方正仿宋_GBK"/>
                <w:color w:val="auto"/>
                <w:sz w:val="24"/>
                <w:u w:val="none"/>
              </w:rPr>
            </w:pPr>
            <w:r>
              <w:rPr>
                <w:rFonts w:hint="eastAsia" w:ascii="方正仿宋_GBK" w:hAnsi="方正仿宋_GBK" w:eastAsia="方正仿宋_GBK" w:cs="方正仿宋_GBK"/>
                <w:color w:val="000000"/>
                <w:kern w:val="0"/>
                <w:sz w:val="24"/>
                <w:lang w:bidi="ar"/>
              </w:rPr>
              <w:t>组织参会参赛企业数量</w:t>
            </w:r>
          </w:p>
        </w:tc>
        <w:tc>
          <w:tcPr>
            <w:tcW w:w="1722" w:type="dxa"/>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400</w:t>
            </w:r>
          </w:p>
        </w:tc>
        <w:tc>
          <w:tcPr>
            <w:tcW w:w="1298" w:type="dxa"/>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609</w:t>
            </w:r>
          </w:p>
        </w:tc>
        <w:tc>
          <w:tcPr>
            <w:tcW w:w="987" w:type="dxa"/>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24" w:type="dxa"/>
            <w:vMerge w:val="continue"/>
            <w:noWrap w:val="0"/>
            <w:vAlign w:val="center"/>
          </w:tcPr>
          <w:p>
            <w:pPr>
              <w:spacing w:line="0" w:lineRule="atLeast"/>
              <w:jc w:val="center"/>
              <w:rPr>
                <w:rStyle w:val="16"/>
                <w:rFonts w:ascii="方正仿宋_GBK" w:hAnsi="方正仿宋_GBK" w:eastAsia="方正仿宋_GBK" w:cs="方正仿宋_GBK"/>
                <w:color w:val="auto"/>
                <w:sz w:val="24"/>
                <w:u w:val="none"/>
              </w:rPr>
            </w:pPr>
          </w:p>
        </w:tc>
        <w:tc>
          <w:tcPr>
            <w:tcW w:w="666" w:type="dxa"/>
            <w:vMerge w:val="continue"/>
            <w:noWrap w:val="0"/>
            <w:vAlign w:val="center"/>
          </w:tcPr>
          <w:p>
            <w:pPr>
              <w:spacing w:line="0" w:lineRule="atLeast"/>
              <w:jc w:val="center"/>
              <w:rPr>
                <w:rStyle w:val="16"/>
                <w:rFonts w:ascii="方正仿宋_GBK" w:hAnsi="方正仿宋_GBK" w:eastAsia="方正仿宋_GBK" w:cs="方正仿宋_GBK"/>
                <w:color w:val="auto"/>
                <w:sz w:val="24"/>
                <w:u w:val="none"/>
              </w:rPr>
            </w:pPr>
          </w:p>
        </w:tc>
        <w:tc>
          <w:tcPr>
            <w:tcW w:w="1200" w:type="dxa"/>
            <w:vMerge w:val="continue"/>
            <w:noWrap w:val="0"/>
            <w:vAlign w:val="center"/>
          </w:tcPr>
          <w:p>
            <w:pPr>
              <w:spacing w:line="0" w:lineRule="atLeast"/>
              <w:jc w:val="center"/>
              <w:rPr>
                <w:rStyle w:val="16"/>
                <w:rFonts w:ascii="方正仿宋_GBK" w:hAnsi="方正仿宋_GBK" w:eastAsia="方正仿宋_GBK" w:cs="方正仿宋_GBK"/>
                <w:color w:val="auto"/>
                <w:sz w:val="24"/>
                <w:u w:val="none"/>
              </w:rPr>
            </w:pPr>
          </w:p>
        </w:tc>
        <w:tc>
          <w:tcPr>
            <w:tcW w:w="2522" w:type="dxa"/>
            <w:gridSpan w:val="2"/>
            <w:noWrap w:val="0"/>
            <w:vAlign w:val="center"/>
          </w:tcPr>
          <w:p>
            <w:pPr>
              <w:spacing w:line="0" w:lineRule="atLeast"/>
              <w:jc w:val="center"/>
              <w:rPr>
                <w:rStyle w:val="16"/>
                <w:rFonts w:ascii="方正仿宋_GBK" w:hAnsi="方正仿宋_GBK" w:eastAsia="方正仿宋_GBK" w:cs="方正仿宋_GBK"/>
                <w:color w:val="auto"/>
                <w:sz w:val="24"/>
                <w:u w:val="none"/>
              </w:rPr>
            </w:pPr>
            <w:r>
              <w:rPr>
                <w:rFonts w:hint="eastAsia" w:ascii="方正仿宋_GBK" w:hAnsi="方正仿宋_GBK" w:eastAsia="方正仿宋_GBK" w:cs="方正仿宋_GBK"/>
                <w:color w:val="000000"/>
                <w:kern w:val="0"/>
                <w:sz w:val="24"/>
                <w:lang w:bidi="ar"/>
              </w:rPr>
              <w:t>新设（增资）子基金数量</w:t>
            </w:r>
          </w:p>
        </w:tc>
        <w:tc>
          <w:tcPr>
            <w:tcW w:w="1722" w:type="dxa"/>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2</w:t>
            </w:r>
          </w:p>
        </w:tc>
        <w:tc>
          <w:tcPr>
            <w:tcW w:w="1298" w:type="dxa"/>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5</w:t>
            </w:r>
          </w:p>
        </w:tc>
        <w:tc>
          <w:tcPr>
            <w:tcW w:w="987" w:type="dxa"/>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24" w:type="dxa"/>
            <w:vMerge w:val="continue"/>
            <w:noWrap w:val="0"/>
            <w:vAlign w:val="center"/>
          </w:tcPr>
          <w:p>
            <w:pPr>
              <w:spacing w:line="0" w:lineRule="atLeast"/>
              <w:jc w:val="center"/>
              <w:rPr>
                <w:rStyle w:val="16"/>
                <w:rFonts w:ascii="方正仿宋_GBK" w:hAnsi="方正仿宋_GBK" w:eastAsia="方正仿宋_GBK" w:cs="方正仿宋_GBK"/>
                <w:color w:val="auto"/>
                <w:sz w:val="24"/>
                <w:u w:val="none"/>
              </w:rPr>
            </w:pPr>
          </w:p>
        </w:tc>
        <w:tc>
          <w:tcPr>
            <w:tcW w:w="666" w:type="dxa"/>
            <w:vMerge w:val="continue"/>
            <w:noWrap w:val="0"/>
            <w:vAlign w:val="center"/>
          </w:tcPr>
          <w:p>
            <w:pPr>
              <w:spacing w:line="0" w:lineRule="atLeast"/>
              <w:jc w:val="center"/>
              <w:rPr>
                <w:rStyle w:val="16"/>
                <w:rFonts w:ascii="方正仿宋_GBK" w:hAnsi="方正仿宋_GBK" w:eastAsia="方正仿宋_GBK" w:cs="方正仿宋_GBK"/>
                <w:color w:val="auto"/>
                <w:sz w:val="24"/>
                <w:u w:val="none"/>
              </w:rPr>
            </w:pPr>
          </w:p>
        </w:tc>
        <w:tc>
          <w:tcPr>
            <w:tcW w:w="1200" w:type="dxa"/>
            <w:vMerge w:val="continue"/>
            <w:noWrap w:val="0"/>
            <w:vAlign w:val="center"/>
          </w:tcPr>
          <w:p>
            <w:pPr>
              <w:spacing w:line="0" w:lineRule="atLeast"/>
              <w:jc w:val="center"/>
              <w:rPr>
                <w:rStyle w:val="16"/>
                <w:rFonts w:ascii="方正仿宋_GBK" w:hAnsi="方正仿宋_GBK" w:eastAsia="方正仿宋_GBK" w:cs="方正仿宋_GBK"/>
                <w:color w:val="auto"/>
                <w:sz w:val="24"/>
                <w:u w:val="none"/>
              </w:rPr>
            </w:pPr>
          </w:p>
        </w:tc>
        <w:tc>
          <w:tcPr>
            <w:tcW w:w="2522" w:type="dxa"/>
            <w:gridSpan w:val="2"/>
            <w:noWrap w:val="0"/>
            <w:vAlign w:val="center"/>
          </w:tcPr>
          <w:p>
            <w:pPr>
              <w:spacing w:line="0" w:lineRule="atLeast"/>
              <w:jc w:val="center"/>
              <w:rPr>
                <w:rStyle w:val="16"/>
                <w:rFonts w:ascii="方正仿宋_GBK" w:hAnsi="方正仿宋_GBK" w:eastAsia="方正仿宋_GBK" w:cs="方正仿宋_GBK"/>
                <w:color w:val="auto"/>
                <w:sz w:val="24"/>
                <w:u w:val="none"/>
              </w:rPr>
            </w:pPr>
            <w:r>
              <w:rPr>
                <w:rFonts w:hint="eastAsia" w:ascii="方正仿宋_GBK" w:hAnsi="方正仿宋_GBK" w:eastAsia="方正仿宋_GBK" w:cs="方正仿宋_GBK"/>
                <w:color w:val="000000"/>
                <w:kern w:val="0"/>
                <w:sz w:val="24"/>
                <w:lang w:bidi="ar"/>
              </w:rPr>
              <w:t>提交尽职调查报告</w:t>
            </w:r>
          </w:p>
        </w:tc>
        <w:tc>
          <w:tcPr>
            <w:tcW w:w="1722" w:type="dxa"/>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2</w:t>
            </w:r>
          </w:p>
        </w:tc>
        <w:tc>
          <w:tcPr>
            <w:tcW w:w="1298" w:type="dxa"/>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2</w:t>
            </w:r>
          </w:p>
        </w:tc>
        <w:tc>
          <w:tcPr>
            <w:tcW w:w="987" w:type="dxa"/>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24" w:type="dxa"/>
            <w:vMerge w:val="continue"/>
            <w:noWrap w:val="0"/>
            <w:vAlign w:val="center"/>
          </w:tcPr>
          <w:p>
            <w:pPr>
              <w:spacing w:line="0" w:lineRule="atLeast"/>
              <w:jc w:val="center"/>
              <w:rPr>
                <w:rStyle w:val="16"/>
                <w:rFonts w:ascii="方正仿宋_GBK" w:hAnsi="方正仿宋_GBK" w:eastAsia="方正仿宋_GBK" w:cs="方正仿宋_GBK"/>
                <w:color w:val="auto"/>
                <w:sz w:val="24"/>
                <w:u w:val="none"/>
              </w:rPr>
            </w:pPr>
          </w:p>
        </w:tc>
        <w:tc>
          <w:tcPr>
            <w:tcW w:w="666" w:type="dxa"/>
            <w:vMerge w:val="continue"/>
            <w:noWrap w:val="0"/>
            <w:vAlign w:val="center"/>
          </w:tcPr>
          <w:p>
            <w:pPr>
              <w:spacing w:line="0" w:lineRule="atLeast"/>
              <w:jc w:val="center"/>
              <w:rPr>
                <w:rStyle w:val="16"/>
                <w:rFonts w:ascii="方正仿宋_GBK" w:hAnsi="方正仿宋_GBK" w:eastAsia="方正仿宋_GBK" w:cs="方正仿宋_GBK"/>
                <w:color w:val="auto"/>
                <w:sz w:val="24"/>
                <w:u w:val="none"/>
              </w:rPr>
            </w:pPr>
          </w:p>
        </w:tc>
        <w:tc>
          <w:tcPr>
            <w:tcW w:w="1200" w:type="dxa"/>
            <w:vMerge w:val="continue"/>
            <w:noWrap w:val="0"/>
            <w:vAlign w:val="center"/>
          </w:tcPr>
          <w:p>
            <w:pPr>
              <w:spacing w:line="0" w:lineRule="atLeast"/>
              <w:jc w:val="center"/>
              <w:rPr>
                <w:rStyle w:val="16"/>
                <w:rFonts w:ascii="方正仿宋_GBK" w:hAnsi="方正仿宋_GBK" w:eastAsia="方正仿宋_GBK" w:cs="方正仿宋_GBK"/>
                <w:color w:val="auto"/>
                <w:sz w:val="24"/>
                <w:u w:val="none"/>
              </w:rPr>
            </w:pPr>
          </w:p>
        </w:tc>
        <w:tc>
          <w:tcPr>
            <w:tcW w:w="2522" w:type="dxa"/>
            <w:gridSpan w:val="2"/>
            <w:noWrap w:val="0"/>
            <w:vAlign w:val="center"/>
          </w:tcPr>
          <w:p>
            <w:pPr>
              <w:spacing w:line="0" w:lineRule="atLeast"/>
              <w:jc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组织创投与企业对接活动数量</w:t>
            </w:r>
          </w:p>
        </w:tc>
        <w:tc>
          <w:tcPr>
            <w:tcW w:w="1722" w:type="dxa"/>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3</w:t>
            </w:r>
          </w:p>
        </w:tc>
        <w:tc>
          <w:tcPr>
            <w:tcW w:w="1298" w:type="dxa"/>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8</w:t>
            </w:r>
          </w:p>
        </w:tc>
        <w:tc>
          <w:tcPr>
            <w:tcW w:w="987" w:type="dxa"/>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24" w:type="dxa"/>
            <w:vMerge w:val="continue"/>
            <w:noWrap w:val="0"/>
            <w:vAlign w:val="center"/>
          </w:tcPr>
          <w:p>
            <w:pPr>
              <w:spacing w:line="0" w:lineRule="atLeast"/>
              <w:jc w:val="center"/>
              <w:rPr>
                <w:rStyle w:val="16"/>
                <w:rFonts w:ascii="方正仿宋_GBK" w:hAnsi="方正仿宋_GBK" w:eastAsia="方正仿宋_GBK" w:cs="方正仿宋_GBK"/>
                <w:color w:val="auto"/>
                <w:sz w:val="24"/>
                <w:u w:val="none"/>
              </w:rPr>
            </w:pPr>
          </w:p>
        </w:tc>
        <w:tc>
          <w:tcPr>
            <w:tcW w:w="666" w:type="dxa"/>
            <w:vMerge w:val="continue"/>
            <w:noWrap w:val="0"/>
            <w:vAlign w:val="center"/>
          </w:tcPr>
          <w:p>
            <w:pPr>
              <w:spacing w:line="0" w:lineRule="atLeast"/>
              <w:jc w:val="center"/>
              <w:rPr>
                <w:rStyle w:val="16"/>
                <w:rFonts w:ascii="方正仿宋_GBK" w:hAnsi="方正仿宋_GBK" w:eastAsia="方正仿宋_GBK" w:cs="方正仿宋_GBK"/>
                <w:color w:val="auto"/>
                <w:sz w:val="24"/>
                <w:u w:val="none"/>
              </w:rPr>
            </w:pPr>
          </w:p>
        </w:tc>
        <w:tc>
          <w:tcPr>
            <w:tcW w:w="1200" w:type="dxa"/>
            <w:vMerge w:val="restart"/>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质量指标</w:t>
            </w:r>
          </w:p>
        </w:tc>
        <w:tc>
          <w:tcPr>
            <w:tcW w:w="2522" w:type="dxa"/>
            <w:gridSpan w:val="2"/>
            <w:noWrap w:val="0"/>
            <w:vAlign w:val="center"/>
          </w:tcPr>
          <w:p>
            <w:pPr>
              <w:spacing w:line="0" w:lineRule="atLeast"/>
              <w:jc w:val="center"/>
              <w:rPr>
                <w:rStyle w:val="16"/>
                <w:rFonts w:ascii="方正仿宋_GBK" w:hAnsi="方正仿宋_GBK" w:eastAsia="方正仿宋_GBK" w:cs="方正仿宋_GBK"/>
                <w:color w:val="auto"/>
                <w:sz w:val="24"/>
                <w:u w:val="none"/>
              </w:rPr>
            </w:pPr>
            <w:r>
              <w:rPr>
                <w:rFonts w:hint="eastAsia" w:ascii="方正仿宋_GBK" w:hAnsi="方正仿宋_GBK" w:eastAsia="方正仿宋_GBK" w:cs="方正仿宋_GBK"/>
                <w:color w:val="000000"/>
                <w:kern w:val="0"/>
                <w:sz w:val="24"/>
                <w:lang w:bidi="ar"/>
              </w:rPr>
              <w:t>遴选参加国家比赛比例</w:t>
            </w:r>
          </w:p>
        </w:tc>
        <w:tc>
          <w:tcPr>
            <w:tcW w:w="1722" w:type="dxa"/>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2%</w:t>
            </w:r>
          </w:p>
        </w:tc>
        <w:tc>
          <w:tcPr>
            <w:tcW w:w="1298" w:type="dxa"/>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4.76%</w:t>
            </w:r>
          </w:p>
        </w:tc>
        <w:tc>
          <w:tcPr>
            <w:tcW w:w="987" w:type="dxa"/>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Merge w:val="continue"/>
            <w:noWrap w:val="0"/>
            <w:vAlign w:val="center"/>
          </w:tcPr>
          <w:p>
            <w:pPr>
              <w:spacing w:line="0" w:lineRule="atLeast"/>
              <w:jc w:val="center"/>
              <w:rPr>
                <w:rStyle w:val="16"/>
                <w:rFonts w:ascii="方正仿宋_GBK" w:hAnsi="方正仿宋_GBK" w:eastAsia="方正仿宋_GBK" w:cs="方正仿宋_GBK"/>
                <w:color w:val="auto"/>
                <w:sz w:val="24"/>
                <w:u w:val="none"/>
              </w:rPr>
            </w:pPr>
          </w:p>
        </w:tc>
        <w:tc>
          <w:tcPr>
            <w:tcW w:w="666" w:type="dxa"/>
            <w:vMerge w:val="continue"/>
            <w:noWrap w:val="0"/>
            <w:vAlign w:val="center"/>
          </w:tcPr>
          <w:p>
            <w:pPr>
              <w:spacing w:line="0" w:lineRule="atLeast"/>
              <w:jc w:val="center"/>
              <w:rPr>
                <w:rStyle w:val="16"/>
                <w:rFonts w:ascii="方正仿宋_GBK" w:hAnsi="方正仿宋_GBK" w:eastAsia="方正仿宋_GBK" w:cs="方正仿宋_GBK"/>
                <w:color w:val="auto"/>
                <w:sz w:val="24"/>
                <w:u w:val="none"/>
              </w:rPr>
            </w:pPr>
          </w:p>
        </w:tc>
        <w:tc>
          <w:tcPr>
            <w:tcW w:w="1200" w:type="dxa"/>
            <w:vMerge w:val="continue"/>
            <w:noWrap w:val="0"/>
            <w:vAlign w:val="center"/>
          </w:tcPr>
          <w:p>
            <w:pPr>
              <w:spacing w:line="0" w:lineRule="atLeast"/>
              <w:jc w:val="center"/>
              <w:rPr>
                <w:rStyle w:val="16"/>
                <w:rFonts w:ascii="方正仿宋_GBK" w:hAnsi="方正仿宋_GBK" w:eastAsia="方正仿宋_GBK" w:cs="方正仿宋_GBK"/>
                <w:color w:val="auto"/>
                <w:sz w:val="24"/>
                <w:u w:val="none"/>
              </w:rPr>
            </w:pPr>
          </w:p>
        </w:tc>
        <w:tc>
          <w:tcPr>
            <w:tcW w:w="2522" w:type="dxa"/>
            <w:gridSpan w:val="2"/>
            <w:noWrap w:val="0"/>
            <w:vAlign w:val="center"/>
          </w:tcPr>
          <w:p>
            <w:pPr>
              <w:spacing w:line="0" w:lineRule="atLeast"/>
              <w:jc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尽职调查报告采用率</w:t>
            </w:r>
          </w:p>
        </w:tc>
        <w:tc>
          <w:tcPr>
            <w:tcW w:w="1722" w:type="dxa"/>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100%</w:t>
            </w:r>
          </w:p>
        </w:tc>
        <w:tc>
          <w:tcPr>
            <w:tcW w:w="1298" w:type="dxa"/>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100%</w:t>
            </w:r>
          </w:p>
        </w:tc>
        <w:tc>
          <w:tcPr>
            <w:tcW w:w="987" w:type="dxa"/>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824" w:type="dxa"/>
            <w:vMerge w:val="continue"/>
            <w:noWrap w:val="0"/>
            <w:vAlign w:val="center"/>
          </w:tcPr>
          <w:p>
            <w:pPr>
              <w:spacing w:line="0" w:lineRule="atLeast"/>
              <w:jc w:val="center"/>
              <w:rPr>
                <w:rStyle w:val="16"/>
                <w:rFonts w:ascii="方正仿宋_GBK" w:hAnsi="方正仿宋_GBK" w:eastAsia="方正仿宋_GBK" w:cs="方正仿宋_GBK"/>
                <w:color w:val="auto"/>
                <w:sz w:val="24"/>
                <w:u w:val="none"/>
              </w:rPr>
            </w:pPr>
          </w:p>
        </w:tc>
        <w:tc>
          <w:tcPr>
            <w:tcW w:w="666" w:type="dxa"/>
            <w:vMerge w:val="continue"/>
            <w:noWrap w:val="0"/>
            <w:vAlign w:val="center"/>
          </w:tcPr>
          <w:p>
            <w:pPr>
              <w:spacing w:line="0" w:lineRule="atLeast"/>
              <w:jc w:val="center"/>
              <w:rPr>
                <w:rStyle w:val="16"/>
                <w:rFonts w:ascii="方正仿宋_GBK" w:hAnsi="方正仿宋_GBK" w:eastAsia="方正仿宋_GBK" w:cs="方正仿宋_GBK"/>
                <w:color w:val="auto"/>
                <w:sz w:val="24"/>
                <w:u w:val="none"/>
              </w:rPr>
            </w:pPr>
          </w:p>
        </w:tc>
        <w:tc>
          <w:tcPr>
            <w:tcW w:w="1200" w:type="dxa"/>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时效指标</w:t>
            </w:r>
          </w:p>
        </w:tc>
        <w:tc>
          <w:tcPr>
            <w:tcW w:w="2522" w:type="dxa"/>
            <w:gridSpan w:val="2"/>
            <w:noWrap w:val="0"/>
            <w:vAlign w:val="center"/>
          </w:tcPr>
          <w:p>
            <w:pPr>
              <w:spacing w:line="0" w:lineRule="atLeast"/>
              <w:jc w:val="center"/>
              <w:rPr>
                <w:rStyle w:val="16"/>
                <w:rFonts w:ascii="方正仿宋_GBK" w:hAnsi="方正仿宋_GBK" w:eastAsia="方正仿宋_GBK" w:cs="方正仿宋_GBK"/>
                <w:color w:val="auto"/>
                <w:sz w:val="24"/>
                <w:u w:val="none"/>
              </w:rPr>
            </w:pPr>
            <w:r>
              <w:rPr>
                <w:rFonts w:hint="eastAsia" w:ascii="方正仿宋_GBK" w:hAnsi="方正仿宋_GBK" w:eastAsia="方正仿宋_GBK" w:cs="方正仿宋_GBK"/>
                <w:color w:val="000000"/>
                <w:kern w:val="0"/>
                <w:sz w:val="24"/>
                <w:lang w:bidi="ar"/>
              </w:rPr>
              <w:t>大赛完成及时率</w:t>
            </w:r>
          </w:p>
        </w:tc>
        <w:tc>
          <w:tcPr>
            <w:tcW w:w="1722" w:type="dxa"/>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100%</w:t>
            </w:r>
          </w:p>
        </w:tc>
        <w:tc>
          <w:tcPr>
            <w:tcW w:w="1298" w:type="dxa"/>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100%</w:t>
            </w:r>
          </w:p>
        </w:tc>
        <w:tc>
          <w:tcPr>
            <w:tcW w:w="987" w:type="dxa"/>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4" w:type="dxa"/>
            <w:vMerge w:val="continue"/>
            <w:noWrap w:val="0"/>
            <w:vAlign w:val="center"/>
          </w:tcPr>
          <w:p>
            <w:pPr>
              <w:spacing w:line="0" w:lineRule="atLeast"/>
              <w:jc w:val="center"/>
              <w:rPr>
                <w:rStyle w:val="16"/>
                <w:rFonts w:ascii="方正仿宋_GBK" w:hAnsi="方正仿宋_GBK" w:eastAsia="方正仿宋_GBK" w:cs="方正仿宋_GBK"/>
                <w:color w:val="auto"/>
                <w:sz w:val="24"/>
                <w:u w:val="none"/>
              </w:rPr>
            </w:pPr>
          </w:p>
        </w:tc>
        <w:tc>
          <w:tcPr>
            <w:tcW w:w="666" w:type="dxa"/>
            <w:vMerge w:val="restart"/>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效益指标</w:t>
            </w:r>
          </w:p>
        </w:tc>
        <w:tc>
          <w:tcPr>
            <w:tcW w:w="1200" w:type="dxa"/>
            <w:noWrap w:val="0"/>
            <w:vAlign w:val="center"/>
          </w:tcPr>
          <w:p>
            <w:pPr>
              <w:spacing w:line="360" w:lineRule="exact"/>
              <w:jc w:val="center"/>
              <w:rPr>
                <w:rFonts w:ascii="楷体_GB2312" w:hAnsi="宋体" w:eastAsia="楷体_GB2312"/>
                <w:sz w:val="24"/>
              </w:rPr>
            </w:pPr>
            <w:r>
              <w:rPr>
                <w:rFonts w:hint="eastAsia" w:ascii="楷体_GB2312" w:hAnsi="宋体" w:eastAsia="楷体_GB2312"/>
                <w:sz w:val="24"/>
              </w:rPr>
              <w:t>社会效益</w:t>
            </w:r>
          </w:p>
        </w:tc>
        <w:tc>
          <w:tcPr>
            <w:tcW w:w="2522" w:type="dxa"/>
            <w:gridSpan w:val="2"/>
            <w:noWrap w:val="0"/>
            <w:vAlign w:val="center"/>
          </w:tcPr>
          <w:p>
            <w:pPr>
              <w:widowControl/>
              <w:spacing w:line="0" w:lineRule="atLeas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为企业拓展融资平台，扩大创新创业社会影响</w:t>
            </w:r>
          </w:p>
        </w:tc>
        <w:tc>
          <w:tcPr>
            <w:tcW w:w="1722" w:type="dxa"/>
            <w:noWrap w:val="0"/>
            <w:vAlign w:val="center"/>
          </w:tcPr>
          <w:p>
            <w:pPr>
              <w:widowControl/>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效果明显</w:t>
            </w:r>
          </w:p>
        </w:tc>
        <w:tc>
          <w:tcPr>
            <w:tcW w:w="1298" w:type="dxa"/>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不好测量</w:t>
            </w:r>
          </w:p>
        </w:tc>
        <w:tc>
          <w:tcPr>
            <w:tcW w:w="987" w:type="dxa"/>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4" w:type="dxa"/>
            <w:vMerge w:val="continue"/>
            <w:noWrap w:val="0"/>
            <w:vAlign w:val="center"/>
          </w:tcPr>
          <w:p>
            <w:pPr>
              <w:spacing w:line="0" w:lineRule="atLeast"/>
              <w:jc w:val="center"/>
              <w:rPr>
                <w:rStyle w:val="16"/>
                <w:rFonts w:ascii="方正仿宋_GBK" w:hAnsi="方正仿宋_GBK" w:eastAsia="方正仿宋_GBK" w:cs="方正仿宋_GBK"/>
                <w:color w:val="auto"/>
                <w:sz w:val="24"/>
                <w:u w:val="none"/>
              </w:rPr>
            </w:pPr>
          </w:p>
        </w:tc>
        <w:tc>
          <w:tcPr>
            <w:tcW w:w="666" w:type="dxa"/>
            <w:vMerge w:val="continue"/>
            <w:noWrap w:val="0"/>
            <w:vAlign w:val="center"/>
          </w:tcPr>
          <w:p>
            <w:pPr>
              <w:spacing w:line="0" w:lineRule="atLeast"/>
              <w:jc w:val="center"/>
              <w:rPr>
                <w:rStyle w:val="16"/>
                <w:rFonts w:ascii="方正仿宋_GBK" w:hAnsi="方正仿宋_GBK" w:eastAsia="方正仿宋_GBK" w:cs="方正仿宋_GBK"/>
                <w:color w:val="auto"/>
                <w:sz w:val="24"/>
                <w:u w:val="none"/>
              </w:rPr>
            </w:pPr>
          </w:p>
        </w:tc>
        <w:tc>
          <w:tcPr>
            <w:tcW w:w="1200" w:type="dxa"/>
            <w:noWrap w:val="0"/>
            <w:vAlign w:val="center"/>
          </w:tcPr>
          <w:p>
            <w:pPr>
              <w:spacing w:line="360" w:lineRule="exact"/>
              <w:jc w:val="center"/>
              <w:rPr>
                <w:rFonts w:ascii="楷体_GB2312" w:hAnsi="宋体" w:eastAsia="楷体_GB2312"/>
                <w:sz w:val="24"/>
              </w:rPr>
            </w:pPr>
            <w:r>
              <w:rPr>
                <w:rFonts w:hint="eastAsia" w:ascii="楷体_GB2312" w:hAnsi="宋体" w:eastAsia="楷体_GB2312"/>
                <w:sz w:val="24"/>
              </w:rPr>
              <w:t>经济效益</w:t>
            </w:r>
          </w:p>
        </w:tc>
        <w:tc>
          <w:tcPr>
            <w:tcW w:w="2522" w:type="dxa"/>
            <w:gridSpan w:val="2"/>
            <w:noWrap w:val="0"/>
            <w:vAlign w:val="center"/>
          </w:tcPr>
          <w:p>
            <w:pPr>
              <w:widowControl/>
              <w:spacing w:line="0" w:lineRule="atLeas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引导基金扩大倍数</w:t>
            </w:r>
          </w:p>
        </w:tc>
        <w:tc>
          <w:tcPr>
            <w:tcW w:w="1722" w:type="dxa"/>
            <w:noWrap w:val="0"/>
            <w:vAlign w:val="center"/>
          </w:tcPr>
          <w:p>
            <w:pPr>
              <w:widowControl/>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5倍</w:t>
            </w:r>
          </w:p>
        </w:tc>
        <w:tc>
          <w:tcPr>
            <w:tcW w:w="1298" w:type="dxa"/>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8倍</w:t>
            </w:r>
          </w:p>
        </w:tc>
        <w:tc>
          <w:tcPr>
            <w:tcW w:w="987" w:type="dxa"/>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24" w:type="dxa"/>
            <w:vMerge w:val="continue"/>
            <w:noWrap w:val="0"/>
            <w:vAlign w:val="center"/>
          </w:tcPr>
          <w:p>
            <w:pPr>
              <w:spacing w:line="0" w:lineRule="atLeast"/>
              <w:jc w:val="center"/>
              <w:rPr>
                <w:rStyle w:val="16"/>
                <w:rFonts w:ascii="方正仿宋_GBK" w:hAnsi="方正仿宋_GBK" w:eastAsia="方正仿宋_GBK" w:cs="方正仿宋_GBK"/>
                <w:color w:val="auto"/>
                <w:sz w:val="24"/>
                <w:u w:val="none"/>
              </w:rPr>
            </w:pPr>
          </w:p>
        </w:tc>
        <w:tc>
          <w:tcPr>
            <w:tcW w:w="666" w:type="dxa"/>
            <w:vMerge w:val="continue"/>
            <w:noWrap w:val="0"/>
            <w:vAlign w:val="center"/>
          </w:tcPr>
          <w:p>
            <w:pPr>
              <w:spacing w:line="0" w:lineRule="atLeast"/>
              <w:jc w:val="center"/>
              <w:rPr>
                <w:rStyle w:val="16"/>
                <w:rFonts w:ascii="方正仿宋_GBK" w:hAnsi="方正仿宋_GBK" w:eastAsia="方正仿宋_GBK" w:cs="方正仿宋_GBK"/>
                <w:color w:val="auto"/>
                <w:sz w:val="24"/>
                <w:u w:val="none"/>
              </w:rPr>
            </w:pPr>
          </w:p>
        </w:tc>
        <w:tc>
          <w:tcPr>
            <w:tcW w:w="1200" w:type="dxa"/>
            <w:noWrap w:val="0"/>
            <w:vAlign w:val="center"/>
          </w:tcPr>
          <w:p>
            <w:pPr>
              <w:spacing w:line="420" w:lineRule="exact"/>
              <w:jc w:val="center"/>
              <w:rPr>
                <w:rFonts w:ascii="楷体_GB2312" w:hAnsi="宋体" w:eastAsia="楷体_GB2312"/>
                <w:sz w:val="24"/>
              </w:rPr>
            </w:pPr>
            <w:r>
              <w:rPr>
                <w:rFonts w:hint="eastAsia" w:ascii="楷体_GB2312" w:hAnsi="宋体" w:eastAsia="楷体_GB2312"/>
                <w:sz w:val="24"/>
              </w:rPr>
              <w:t>可持续影响</w:t>
            </w:r>
          </w:p>
        </w:tc>
        <w:tc>
          <w:tcPr>
            <w:tcW w:w="2522" w:type="dxa"/>
            <w:gridSpan w:val="2"/>
            <w:noWrap w:val="0"/>
            <w:vAlign w:val="center"/>
          </w:tcPr>
          <w:p>
            <w:pPr>
              <w:widowControl/>
              <w:spacing w:line="0" w:lineRule="atLeas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新设（增资）子基金对社会经济的影响</w:t>
            </w:r>
          </w:p>
        </w:tc>
        <w:tc>
          <w:tcPr>
            <w:tcW w:w="1722" w:type="dxa"/>
            <w:noWrap w:val="0"/>
            <w:vAlign w:val="center"/>
          </w:tcPr>
          <w:p>
            <w:pPr>
              <w:widowControl/>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吸引社会投资</w:t>
            </w:r>
          </w:p>
        </w:tc>
        <w:tc>
          <w:tcPr>
            <w:tcW w:w="1298" w:type="dxa"/>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吸引</w:t>
            </w:r>
          </w:p>
        </w:tc>
        <w:tc>
          <w:tcPr>
            <w:tcW w:w="987" w:type="dxa"/>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24" w:type="dxa"/>
            <w:vMerge w:val="continue"/>
            <w:noWrap w:val="0"/>
            <w:vAlign w:val="center"/>
          </w:tcPr>
          <w:p>
            <w:pPr>
              <w:spacing w:line="0" w:lineRule="atLeast"/>
              <w:jc w:val="center"/>
              <w:rPr>
                <w:rStyle w:val="16"/>
                <w:rFonts w:ascii="方正仿宋_GBK" w:hAnsi="方正仿宋_GBK" w:eastAsia="方正仿宋_GBK" w:cs="方正仿宋_GBK"/>
                <w:color w:val="auto"/>
                <w:sz w:val="24"/>
                <w:u w:val="none"/>
              </w:rPr>
            </w:pPr>
          </w:p>
        </w:tc>
        <w:tc>
          <w:tcPr>
            <w:tcW w:w="666" w:type="dxa"/>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满意度指标</w:t>
            </w:r>
          </w:p>
        </w:tc>
        <w:tc>
          <w:tcPr>
            <w:tcW w:w="1200" w:type="dxa"/>
            <w:noWrap w:val="0"/>
            <w:vAlign w:val="center"/>
          </w:tcPr>
          <w:p>
            <w:pPr>
              <w:spacing w:line="420" w:lineRule="exact"/>
              <w:jc w:val="center"/>
              <w:rPr>
                <w:rStyle w:val="16"/>
                <w:rFonts w:ascii="方正仿宋_GBK" w:hAnsi="方正仿宋_GBK" w:eastAsia="方正仿宋_GBK" w:cs="方正仿宋_GBK"/>
                <w:color w:val="auto"/>
                <w:sz w:val="24"/>
                <w:u w:val="none"/>
              </w:rPr>
            </w:pPr>
            <w:r>
              <w:rPr>
                <w:rFonts w:hint="eastAsia" w:ascii="楷体_GB2312" w:hAnsi="宋体" w:eastAsia="楷体_GB2312"/>
                <w:sz w:val="24"/>
              </w:rPr>
              <w:t>服务对象</w:t>
            </w:r>
            <w:r>
              <w:rPr>
                <w:rFonts w:ascii="楷体_GB2312" w:hAnsi="宋体" w:eastAsia="楷体_GB2312"/>
                <w:sz w:val="24"/>
              </w:rPr>
              <w:t>满意度</w:t>
            </w:r>
          </w:p>
        </w:tc>
        <w:tc>
          <w:tcPr>
            <w:tcW w:w="2522" w:type="dxa"/>
            <w:gridSpan w:val="2"/>
            <w:noWrap w:val="0"/>
            <w:vAlign w:val="center"/>
          </w:tcPr>
          <w:p>
            <w:pPr>
              <w:widowControl/>
              <w:spacing w:line="0" w:lineRule="atLeas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创投机构、参赛企业及创业企业服务对象满意度</w:t>
            </w:r>
          </w:p>
        </w:tc>
        <w:tc>
          <w:tcPr>
            <w:tcW w:w="1722" w:type="dxa"/>
            <w:noWrap w:val="0"/>
            <w:vAlign w:val="center"/>
          </w:tcPr>
          <w:p>
            <w:pPr>
              <w:widowControl/>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满意</w:t>
            </w:r>
          </w:p>
        </w:tc>
        <w:tc>
          <w:tcPr>
            <w:tcW w:w="1298" w:type="dxa"/>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满意</w:t>
            </w:r>
          </w:p>
        </w:tc>
        <w:tc>
          <w:tcPr>
            <w:tcW w:w="987" w:type="dxa"/>
            <w:noWrap w:val="0"/>
            <w:vAlign w:val="center"/>
          </w:tcPr>
          <w:p>
            <w:pPr>
              <w:spacing w:line="0" w:lineRule="atLeast"/>
              <w:jc w:val="center"/>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219" w:type="dxa"/>
            <w:gridSpan w:val="8"/>
            <w:noWrap w:val="0"/>
            <w:vAlign w:val="center"/>
          </w:tcPr>
          <w:p>
            <w:pPr>
              <w:spacing w:line="500" w:lineRule="exact"/>
              <w:jc w:val="left"/>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 w:val="24"/>
                <w:u w:val="none"/>
              </w:rPr>
              <w:t>备注:</w:t>
            </w:r>
          </w:p>
          <w:p>
            <w:pPr>
              <w:spacing w:line="0" w:lineRule="atLeast"/>
              <w:ind w:firstLine="420" w:firstLineChars="200"/>
              <w:jc w:val="left"/>
              <w:rPr>
                <w:rStyle w:val="16"/>
                <w:rFonts w:ascii="方正仿宋_GBK" w:hAnsi="方正仿宋_GBK" w:eastAsia="方正仿宋_GBK" w:cs="方正仿宋_GBK"/>
                <w:color w:val="auto"/>
                <w:szCs w:val="21"/>
                <w:u w:val="none"/>
              </w:rPr>
            </w:pPr>
            <w:r>
              <w:rPr>
                <w:rStyle w:val="16"/>
                <w:rFonts w:hint="eastAsia" w:ascii="方正仿宋_GBK" w:hAnsi="方正仿宋_GBK" w:eastAsia="方正仿宋_GBK" w:cs="方正仿宋_GBK"/>
                <w:color w:val="auto"/>
                <w:szCs w:val="21"/>
                <w:u w:val="none"/>
              </w:rPr>
              <w:t>1.预算执行情况口径，预算数为调整后财政资金总额(包括上年结余结转)，执行数为资金使用单位财政资金实际支出数。</w:t>
            </w:r>
          </w:p>
          <w:p>
            <w:pPr>
              <w:spacing w:line="0" w:lineRule="atLeast"/>
              <w:ind w:firstLine="420" w:firstLineChars="200"/>
              <w:jc w:val="left"/>
              <w:rPr>
                <w:rStyle w:val="16"/>
                <w:rFonts w:ascii="方正仿宋_GBK" w:hAnsi="方正仿宋_GBK" w:eastAsia="方正仿宋_GBK" w:cs="方正仿宋_GBK"/>
                <w:color w:val="auto"/>
                <w:szCs w:val="21"/>
                <w:u w:val="none"/>
              </w:rPr>
            </w:pPr>
            <w:r>
              <w:rPr>
                <w:rStyle w:val="16"/>
                <w:rFonts w:hint="eastAsia" w:ascii="方正仿宋_GBK" w:hAnsi="方正仿宋_GBK" w:eastAsia="方正仿宋_GBK" w:cs="方正仿宋_GBK"/>
                <w:color w:val="auto"/>
                <w:szCs w:val="21"/>
                <w:u w:val="none"/>
              </w:rPr>
              <w:t>2.定量指标完成数汇总原则，绝对值直接累加计算，相对值按照资金额度加权平均计算。定量  指标计分原则，正向指标(即目标值为&gt;X,得分权重*B/A)，反向指标(即目标值为&lt;X，得  分=权重*A/B)，得分不得突破权重总额。定量指标先汇总完成数，再计算得分。</w:t>
            </w:r>
          </w:p>
          <w:p>
            <w:pPr>
              <w:spacing w:line="0" w:lineRule="atLeast"/>
              <w:ind w:firstLine="420" w:firstLineChars="200"/>
              <w:jc w:val="left"/>
              <w:rPr>
                <w:rStyle w:val="16"/>
                <w:rFonts w:ascii="方正仿宋_GBK" w:hAnsi="方正仿宋_GBK" w:eastAsia="方正仿宋_GBK" w:cs="方正仿宋_GBK"/>
                <w:color w:val="auto"/>
                <w:szCs w:val="21"/>
                <w:u w:val="none"/>
              </w:rPr>
            </w:pPr>
            <w:r>
              <w:rPr>
                <w:rStyle w:val="16"/>
                <w:rFonts w:hint="eastAsia" w:ascii="方正仿宋_GBK" w:hAnsi="方正仿宋_GBK" w:eastAsia="方正仿宋_GBK" w:cs="方正仿宋_GBK"/>
                <w:color w:val="auto"/>
                <w:szCs w:val="21"/>
                <w:u w:val="none"/>
              </w:rPr>
              <w:t>3.定性指标计分原则，达成预期指标、部分达成预期指标并具有一定效果、未达成预期指标且  效果较差三档，分别按照该指标对应分值区间100-80%(含80%)、80-50%(含50%)、50-0%合理确定分值。汇总时，以资金额度为权重，对分值进行加权平均计算。</w:t>
            </w:r>
          </w:p>
          <w:p>
            <w:pPr>
              <w:spacing w:line="0" w:lineRule="atLeast"/>
              <w:ind w:firstLine="420" w:firstLineChars="200"/>
              <w:jc w:val="left"/>
              <w:rPr>
                <w:rStyle w:val="16"/>
                <w:rFonts w:ascii="方正仿宋_GBK" w:hAnsi="方正仿宋_GBK" w:eastAsia="方正仿宋_GBK" w:cs="方正仿宋_GBK"/>
                <w:color w:val="auto"/>
                <w:sz w:val="24"/>
                <w:u w:val="none"/>
              </w:rPr>
            </w:pPr>
            <w:r>
              <w:rPr>
                <w:rStyle w:val="16"/>
                <w:rFonts w:hint="eastAsia" w:ascii="方正仿宋_GBK" w:hAnsi="方正仿宋_GBK" w:eastAsia="方正仿宋_GBK" w:cs="方正仿宋_GBK"/>
                <w:color w:val="auto"/>
                <w:szCs w:val="21"/>
                <w:u w:val="none"/>
              </w:rPr>
              <w:t>4.基于经济性和必要性等因素考虑，满意度指标暂可不作为必评指标。</w:t>
            </w:r>
          </w:p>
        </w:tc>
      </w:tr>
    </w:tbl>
    <w:p>
      <w:pPr>
        <w:pStyle w:val="2"/>
        <w:rPr>
          <w:rStyle w:val="16"/>
          <w:rFonts w:ascii="方正黑体_GBK" w:hAnsi="方正黑体_GBK" w:eastAsia="方正黑体_GBK" w:cs="方正黑体_GBK"/>
          <w:color w:val="auto"/>
          <w:sz w:val="24"/>
          <w:u w:val="none"/>
        </w:rPr>
      </w:pPr>
    </w:p>
    <w:p>
      <w:pPr>
        <w:spacing w:line="600" w:lineRule="exact"/>
        <w:ind w:firstLine="642" w:firstLineChars="200"/>
        <w:rPr>
          <w:rFonts w:hint="eastAsia" w:ascii="楷体_GB2312" w:hAnsi="方正仿宋_GBK" w:eastAsia="楷体_GB2312" w:cs="方正仿宋_GBK"/>
          <w:b/>
          <w:color w:val="FF0000"/>
          <w:sz w:val="32"/>
          <w:szCs w:val="30"/>
        </w:rPr>
      </w:pPr>
      <w:r>
        <w:rPr>
          <w:rFonts w:hint="eastAsia" w:ascii="楷体_GB2312" w:hAnsi="方正仿宋_GBK" w:eastAsia="楷体_GB2312" w:cs="方正仿宋_GBK"/>
          <w:b/>
          <w:color w:val="auto"/>
          <w:sz w:val="32"/>
          <w:szCs w:val="30"/>
          <w:lang w:val="en-US" w:eastAsia="zh-CN"/>
        </w:rPr>
        <w:t>（九）</w:t>
      </w:r>
      <w:r>
        <w:rPr>
          <w:rFonts w:hint="eastAsia" w:ascii="楷体_GB2312" w:hAnsi="方正仿宋_GBK" w:eastAsia="楷体_GB2312" w:cs="方正仿宋_GBK"/>
          <w:b/>
          <w:color w:val="auto"/>
          <w:sz w:val="32"/>
          <w:szCs w:val="30"/>
        </w:rPr>
        <w:t>“湖北省区域创新建设专项”项目绩效自评</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2" w:firstLineChars="200"/>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1.自评得分</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2021年度“湖北省区域创新建设专项”项目绩效自评得分100分，等级为“优”。</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2" w:firstLineChars="200"/>
        <w:textAlignment w:val="auto"/>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2.绩效目标完成情况</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eastAsia="zh-CN"/>
        </w:rPr>
        <w:t>）执行率情况</w:t>
      </w:r>
    </w:p>
    <w:p>
      <w:pPr>
        <w:pStyle w:val="10"/>
        <w:widowControl/>
        <w:spacing w:before="0" w:beforeAutospacing="0" w:after="0" w:afterAutospacing="0" w:line="600" w:lineRule="exact"/>
        <w:ind w:firstLine="635"/>
        <w:rPr>
          <w:rFonts w:hint="eastAsia" w:ascii="仿宋" w:hAnsi="仿宋" w:eastAsia="仿宋" w:cs="仿宋"/>
          <w:sz w:val="32"/>
          <w:szCs w:val="32"/>
        </w:rPr>
      </w:pPr>
    </w:p>
    <w:p>
      <w:pPr>
        <w:pStyle w:val="10"/>
        <w:widowControl/>
        <w:spacing w:before="0" w:beforeAutospacing="0" w:after="0" w:afterAutospacing="0" w:line="600" w:lineRule="exact"/>
        <w:ind w:firstLine="635"/>
        <w:rPr>
          <w:rFonts w:hint="eastAsia" w:ascii="仿宋" w:hAnsi="仿宋" w:eastAsia="仿宋" w:cs="仿宋"/>
          <w:sz w:val="32"/>
          <w:szCs w:val="32"/>
        </w:rPr>
      </w:pPr>
      <w:r>
        <w:rPr>
          <w:rFonts w:hint="eastAsia" w:ascii="仿宋" w:hAnsi="仿宋" w:eastAsia="仿宋" w:cs="仿宋"/>
          <w:sz w:val="32"/>
          <w:szCs w:val="32"/>
        </w:rPr>
        <w:t>项目全年预算数为</w:t>
      </w:r>
      <w:r>
        <w:rPr>
          <w:rFonts w:hint="eastAsia" w:ascii="仿宋" w:hAnsi="仿宋" w:eastAsia="仿宋" w:cs="仿宋"/>
          <w:sz w:val="32"/>
          <w:lang w:val="en-US" w:eastAsia="zh-CN"/>
        </w:rPr>
        <w:t>1199</w:t>
      </w:r>
      <w:r>
        <w:rPr>
          <w:rFonts w:hint="eastAsia" w:ascii="仿宋" w:hAnsi="仿宋" w:eastAsia="仿宋" w:cs="仿宋"/>
          <w:sz w:val="32"/>
          <w:szCs w:val="32"/>
        </w:rPr>
        <w:t>万元，均为一般公共预算财政拨款</w:t>
      </w:r>
      <w:r>
        <w:rPr>
          <w:rFonts w:hint="eastAsia" w:ascii="仿宋" w:hAnsi="仿宋" w:eastAsia="仿宋" w:cs="仿宋"/>
          <w:sz w:val="32"/>
          <w:szCs w:val="32"/>
          <w:lang w:eastAsia="zh-CN"/>
        </w:rPr>
        <w:t>，</w:t>
      </w:r>
      <w:r>
        <w:rPr>
          <w:rFonts w:hint="eastAsia" w:ascii="仿宋" w:hAnsi="仿宋" w:eastAsia="仿宋" w:cs="仿宋"/>
          <w:sz w:val="32"/>
          <w:szCs w:val="32"/>
        </w:rPr>
        <w:t>执行数为</w:t>
      </w:r>
      <w:r>
        <w:rPr>
          <w:rFonts w:hint="eastAsia" w:ascii="仿宋" w:hAnsi="仿宋" w:eastAsia="仿宋" w:cs="仿宋"/>
          <w:sz w:val="32"/>
          <w:szCs w:val="32"/>
          <w:lang w:val="en-US" w:eastAsia="zh-CN"/>
        </w:rPr>
        <w:t>1198.95</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99.996</w:t>
      </w:r>
      <w:r>
        <w:rPr>
          <w:rFonts w:hint="eastAsia" w:ascii="仿宋" w:hAnsi="仿宋" w:eastAsia="仿宋" w:cs="仿宋"/>
          <w:sz w:val="32"/>
          <w:szCs w:val="32"/>
        </w:rPr>
        <w:t>%。</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）完成的绩效目标</w:t>
      </w:r>
    </w:p>
    <w:p>
      <w:pPr>
        <w:pStyle w:val="10"/>
        <w:widowControl/>
        <w:spacing w:before="0" w:beforeAutospacing="0" w:after="0" w:afterAutospacing="0" w:line="600" w:lineRule="exact"/>
        <w:ind w:firstLine="635"/>
        <w:rPr>
          <w:rFonts w:hint="default" w:ascii="仿宋" w:hAnsi="仿宋" w:eastAsia="仿宋" w:cs="仿宋"/>
          <w:sz w:val="32"/>
          <w:szCs w:val="32"/>
        </w:rPr>
      </w:pPr>
      <w:r>
        <w:rPr>
          <w:rFonts w:hint="eastAsia" w:ascii="仿宋" w:hAnsi="仿宋" w:eastAsia="仿宋" w:cs="仿宋"/>
          <w:sz w:val="32"/>
          <w:szCs w:val="32"/>
          <w:lang w:eastAsia="zh-CN"/>
        </w:rPr>
        <w:t>一是</w:t>
      </w:r>
      <w:r>
        <w:rPr>
          <w:rFonts w:hint="eastAsia" w:ascii="仿宋" w:hAnsi="仿宋" w:eastAsia="仿宋" w:cs="仿宋"/>
          <w:sz w:val="32"/>
          <w:szCs w:val="32"/>
        </w:rPr>
        <w:t>完成了20</w:t>
      </w:r>
      <w:r>
        <w:rPr>
          <w:rFonts w:hint="eastAsia" w:ascii="仿宋" w:hAnsi="仿宋" w:eastAsia="仿宋" w:cs="仿宋"/>
          <w:sz w:val="32"/>
          <w:szCs w:val="32"/>
          <w:lang w:val="en-US" w:eastAsia="zh-CN"/>
        </w:rPr>
        <w:t>20</w:t>
      </w:r>
      <w:r>
        <w:rPr>
          <w:rFonts w:hint="eastAsia" w:ascii="仿宋" w:hAnsi="仿宋" w:eastAsia="仿宋" w:cs="仿宋"/>
          <w:sz w:val="32"/>
          <w:szCs w:val="32"/>
        </w:rPr>
        <w:t>年度全省市县科技创新综合考评工作</w:t>
      </w:r>
      <w:r>
        <w:rPr>
          <w:rFonts w:hint="eastAsia" w:ascii="仿宋" w:hAnsi="仿宋" w:eastAsia="仿宋" w:cs="仿宋"/>
          <w:sz w:val="32"/>
          <w:szCs w:val="32"/>
          <w:lang w:eastAsia="zh-CN"/>
        </w:rPr>
        <w:t>，</w:t>
      </w:r>
      <w:r>
        <w:rPr>
          <w:rFonts w:hint="eastAsia" w:ascii="仿宋" w:hAnsi="仿宋" w:eastAsia="仿宋" w:cs="仿宋"/>
          <w:sz w:val="32"/>
          <w:szCs w:val="32"/>
        </w:rPr>
        <w:t>对科技创新综合考评优秀和进位明显的6个市州科技局和2</w:t>
      </w:r>
      <w:r>
        <w:rPr>
          <w:rFonts w:hint="eastAsia" w:ascii="仿宋" w:hAnsi="仿宋" w:eastAsia="仿宋" w:cs="仿宋"/>
          <w:sz w:val="32"/>
          <w:szCs w:val="32"/>
          <w:lang w:val="en-US" w:eastAsia="zh-CN"/>
        </w:rPr>
        <w:t>4</w:t>
      </w:r>
      <w:r>
        <w:rPr>
          <w:rFonts w:hint="eastAsia" w:ascii="仿宋" w:hAnsi="仿宋" w:eastAsia="仿宋" w:cs="仿宋"/>
          <w:sz w:val="32"/>
          <w:szCs w:val="32"/>
        </w:rPr>
        <w:t>个县市科技局奖励，对部分县市区科技局提升创新服务能力予以奖补</w:t>
      </w:r>
      <w:r>
        <w:rPr>
          <w:rFonts w:hint="eastAsia" w:ascii="仿宋" w:hAnsi="仿宋" w:eastAsia="仿宋" w:cs="仿宋"/>
          <w:sz w:val="32"/>
          <w:szCs w:val="32"/>
          <w:lang w:eastAsia="zh-CN"/>
        </w:rPr>
        <w:t>；二是</w:t>
      </w:r>
      <w:r>
        <w:rPr>
          <w:rFonts w:hint="eastAsia" w:ascii="仿宋" w:hAnsi="仿宋" w:eastAsia="仿宋" w:cs="仿宋"/>
          <w:sz w:val="32"/>
          <w:szCs w:val="32"/>
        </w:rPr>
        <w:t>支持基层科技创新公共服务体系建设，提升区域科技创新服务能力，从整体上改善、优化全省创新创业环境和条件。全省高新技术企业总量达</w:t>
      </w:r>
      <w:r>
        <w:rPr>
          <w:rFonts w:hint="eastAsia" w:ascii="仿宋" w:hAnsi="仿宋" w:eastAsia="仿宋" w:cs="仿宋"/>
          <w:sz w:val="32"/>
          <w:szCs w:val="32"/>
          <w:lang w:val="en-US" w:eastAsia="zh-CN"/>
        </w:rPr>
        <w:t>14560</w:t>
      </w:r>
      <w:r>
        <w:rPr>
          <w:rFonts w:hint="eastAsia" w:ascii="仿宋" w:hAnsi="仿宋" w:eastAsia="仿宋" w:cs="仿宋"/>
          <w:sz w:val="32"/>
          <w:szCs w:val="32"/>
        </w:rPr>
        <w:t>家，全省创业孵化新增服务企业数量达</w:t>
      </w:r>
      <w:r>
        <w:rPr>
          <w:rFonts w:hint="eastAsia" w:ascii="仿宋" w:hAnsi="仿宋" w:eastAsia="仿宋" w:cs="仿宋"/>
          <w:sz w:val="32"/>
          <w:szCs w:val="32"/>
          <w:lang w:val="en-US" w:eastAsia="zh-CN"/>
        </w:rPr>
        <w:t>29414</w:t>
      </w:r>
      <w:r>
        <w:rPr>
          <w:rFonts w:hint="eastAsia" w:ascii="仿宋" w:hAnsi="仿宋" w:eastAsia="仿宋" w:cs="仿宋"/>
          <w:sz w:val="32"/>
          <w:szCs w:val="32"/>
        </w:rPr>
        <w:t>家</w:t>
      </w:r>
      <w:r>
        <w:rPr>
          <w:rFonts w:hint="eastAsia" w:ascii="仿宋" w:hAnsi="仿宋" w:eastAsia="仿宋" w:cs="仿宋"/>
          <w:sz w:val="32"/>
          <w:szCs w:val="32"/>
          <w:lang w:eastAsia="zh-CN"/>
        </w:rPr>
        <w:t>。</w:t>
      </w:r>
    </w:p>
    <w:p>
      <w:pPr>
        <w:pStyle w:val="10"/>
        <w:widowControl/>
        <w:spacing w:before="0" w:beforeAutospacing="0" w:after="0" w:afterAutospacing="0" w:line="600" w:lineRule="exact"/>
        <w:ind w:firstLine="635"/>
        <w:rPr>
          <w:rFonts w:hint="default" w:ascii="仿宋" w:hAnsi="仿宋" w:eastAsia="仿宋" w:cs="仿宋"/>
          <w:b/>
          <w:bCs/>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lang w:eastAsia="zh-CN"/>
        </w:rPr>
        <w:t>存在</w:t>
      </w:r>
      <w:r>
        <w:rPr>
          <w:rFonts w:hint="default" w:ascii="仿宋" w:hAnsi="仿宋" w:eastAsia="仿宋" w:cs="仿宋"/>
          <w:b/>
          <w:bCs/>
          <w:sz w:val="32"/>
          <w:szCs w:val="32"/>
        </w:rPr>
        <w:t>的问题及原因</w:t>
      </w:r>
    </w:p>
    <w:p>
      <w:pPr>
        <w:pStyle w:val="10"/>
        <w:widowControl/>
        <w:spacing w:before="0" w:beforeAutospacing="0" w:after="0" w:afterAutospacing="0" w:line="600" w:lineRule="exact"/>
        <w:ind w:firstLine="635"/>
        <w:rPr>
          <w:rFonts w:hint="default" w:ascii="仿宋" w:hAnsi="仿宋" w:eastAsia="仿宋" w:cs="仿宋"/>
          <w:sz w:val="32"/>
          <w:szCs w:val="32"/>
          <w:lang w:val="en-US" w:eastAsia="zh-CN"/>
        </w:rPr>
      </w:pPr>
      <w:r>
        <w:rPr>
          <w:rFonts w:hint="eastAsia" w:ascii="仿宋" w:hAnsi="仿宋" w:eastAsia="仿宋" w:cs="仿宋"/>
          <w:sz w:val="32"/>
          <w:szCs w:val="22"/>
        </w:rPr>
        <w:t>绩效指标设计的科学性有待进一步提高，指标值设置偏低，如本项目设置了“全省孵化器新增服务企业19000家”的数量指标，该指标实际完成29414家，实际完成率达到1</w:t>
      </w:r>
      <w:r>
        <w:rPr>
          <w:rFonts w:ascii="仿宋" w:hAnsi="仿宋" w:eastAsia="仿宋" w:cs="仿宋"/>
          <w:sz w:val="32"/>
          <w:szCs w:val="22"/>
        </w:rPr>
        <w:t>71.20</w:t>
      </w:r>
      <w:r>
        <w:rPr>
          <w:rFonts w:hint="eastAsia" w:ascii="仿宋" w:hAnsi="仿宋" w:eastAsia="仿宋" w:cs="仿宋"/>
          <w:sz w:val="32"/>
          <w:szCs w:val="22"/>
        </w:rPr>
        <w:t>%，远远超过设置的指标值。</w:t>
      </w:r>
    </w:p>
    <w:p>
      <w:pPr>
        <w:pStyle w:val="10"/>
        <w:widowControl/>
        <w:spacing w:before="0" w:beforeAutospacing="0" w:after="0" w:afterAutospacing="0" w:line="600" w:lineRule="exact"/>
        <w:ind w:firstLine="635"/>
        <w:rPr>
          <w:rFonts w:hint="default" w:ascii="仿宋" w:hAnsi="仿宋" w:eastAsia="仿宋" w:cs="仿宋"/>
          <w:b/>
          <w:bCs/>
          <w:sz w:val="32"/>
          <w:szCs w:val="32"/>
        </w:rPr>
      </w:pPr>
      <w:r>
        <w:rPr>
          <w:rFonts w:hint="eastAsia" w:ascii="仿宋" w:hAnsi="仿宋" w:eastAsia="仿宋" w:cs="仿宋"/>
          <w:b/>
          <w:bCs/>
          <w:sz w:val="32"/>
          <w:szCs w:val="32"/>
          <w:lang w:val="en-US" w:eastAsia="zh-CN"/>
        </w:rPr>
        <w:t>4.</w:t>
      </w:r>
      <w:r>
        <w:rPr>
          <w:rFonts w:hint="default" w:ascii="仿宋" w:hAnsi="仿宋" w:eastAsia="仿宋" w:cs="仿宋"/>
          <w:b/>
          <w:bCs/>
          <w:sz w:val="32"/>
          <w:szCs w:val="32"/>
        </w:rPr>
        <w:t>下一步改进措施</w:t>
      </w:r>
    </w:p>
    <w:p>
      <w:pPr>
        <w:pStyle w:val="10"/>
        <w:widowControl/>
        <w:spacing w:before="0" w:beforeAutospacing="0" w:after="0" w:afterAutospacing="0" w:line="600" w:lineRule="exact"/>
        <w:ind w:firstLine="635"/>
        <w:rPr>
          <w:rFonts w:hint="eastAsia" w:ascii="仿宋" w:hAnsi="仿宋" w:eastAsia="仿宋" w:cs="仿宋"/>
          <w:sz w:val="32"/>
          <w:szCs w:val="32"/>
        </w:rPr>
      </w:pPr>
      <w:r>
        <w:rPr>
          <w:rFonts w:hint="eastAsia" w:ascii="仿宋" w:hAnsi="仿宋" w:eastAsia="仿宋" w:cs="仿宋"/>
          <w:sz w:val="32"/>
          <w:szCs w:val="32"/>
        </w:rPr>
        <w:t>严格按照</w:t>
      </w:r>
      <w:r>
        <w:rPr>
          <w:rFonts w:hint="eastAsia" w:ascii="仿宋" w:hAnsi="仿宋" w:eastAsia="仿宋" w:cs="仿宋"/>
          <w:sz w:val="32"/>
          <w:szCs w:val="32"/>
          <w:lang w:eastAsia="zh-CN"/>
        </w:rPr>
        <w:t>相关</w:t>
      </w:r>
      <w:r>
        <w:rPr>
          <w:rFonts w:hint="eastAsia" w:ascii="仿宋" w:hAnsi="仿宋" w:eastAsia="仿宋" w:cs="仿宋"/>
          <w:sz w:val="32"/>
          <w:szCs w:val="32"/>
        </w:rPr>
        <w:t>规定，规范组织开展全省市县科技创新综合考评工作，严格按照预算支出，切实落实各项财务管理制度。</w:t>
      </w:r>
    </w:p>
    <w:p>
      <w:pPr>
        <w:pStyle w:val="10"/>
        <w:widowControl/>
        <w:spacing w:before="0" w:beforeAutospacing="0" w:after="0" w:afterAutospacing="0" w:line="600" w:lineRule="exact"/>
        <w:ind w:firstLine="635"/>
        <w:rPr>
          <w:rFonts w:hint="eastAsia" w:ascii="仿宋" w:hAnsi="仿宋" w:eastAsia="仿宋" w:cs="仿宋"/>
          <w:sz w:val="32"/>
          <w:szCs w:val="32"/>
        </w:rPr>
      </w:pPr>
    </w:p>
    <w:p>
      <w:pPr>
        <w:jc w:val="center"/>
        <w:rPr>
          <w:rStyle w:val="16"/>
          <w:rFonts w:hint="eastAsia" w:ascii="方正小标宋简体" w:hAnsi="方正小标宋简体" w:eastAsia="方正小标宋简体" w:cs="方正小标宋简体"/>
          <w:b w:val="0"/>
          <w:i w:val="0"/>
          <w:caps w:val="0"/>
          <w:color w:val="auto"/>
          <w:spacing w:val="0"/>
          <w:sz w:val="32"/>
          <w:szCs w:val="32"/>
          <w:u w:val="none"/>
        </w:rPr>
      </w:pPr>
      <w:r>
        <w:rPr>
          <w:rStyle w:val="16"/>
          <w:rFonts w:hint="eastAsia" w:ascii="方正小标宋简体" w:hAnsi="方正小标宋简体" w:eastAsia="方正小标宋简体" w:cs="方正小标宋简体"/>
          <w:b w:val="0"/>
          <w:i w:val="0"/>
          <w:caps w:val="0"/>
          <w:color w:val="auto"/>
          <w:spacing w:val="0"/>
          <w:sz w:val="32"/>
          <w:szCs w:val="32"/>
          <w:u w:val="none"/>
          <w:lang w:val="en-US" w:eastAsia="zh-CN"/>
        </w:rPr>
        <w:t>2021年度</w:t>
      </w:r>
      <w:r>
        <w:rPr>
          <w:rStyle w:val="16"/>
          <w:rFonts w:hint="eastAsia" w:ascii="方正小标宋简体" w:hAnsi="方正小标宋简体" w:eastAsia="方正小标宋简体" w:cs="方正小标宋简体"/>
          <w:b w:val="0"/>
          <w:i w:val="0"/>
          <w:caps w:val="0"/>
          <w:color w:val="auto"/>
          <w:spacing w:val="0"/>
          <w:sz w:val="32"/>
          <w:szCs w:val="32"/>
          <w:u w:val="none"/>
        </w:rPr>
        <w:t>湖北省区域创新建设专项项目绩效自评表</w:t>
      </w:r>
    </w:p>
    <w:p>
      <w:pPr>
        <w:jc w:val="both"/>
        <w:rPr>
          <w:rStyle w:val="16"/>
          <w:rFonts w:hint="eastAsia" w:ascii="方正黑体_GBK" w:hAnsi="方正黑体_GBK" w:eastAsia="方正黑体_GBK" w:cs="方正黑体_GBK"/>
          <w:b w:val="0"/>
          <w:bCs w:val="0"/>
          <w:i w:val="0"/>
          <w:caps w:val="0"/>
          <w:color w:val="auto"/>
          <w:spacing w:val="0"/>
          <w:sz w:val="24"/>
          <w:szCs w:val="24"/>
          <w:u w:val="none"/>
          <w:lang w:val="en-US" w:eastAsia="zh-CN"/>
        </w:rPr>
      </w:pPr>
      <w:r>
        <w:rPr>
          <w:rStyle w:val="16"/>
          <w:rFonts w:hint="eastAsia" w:ascii="方正黑体_GBK" w:hAnsi="方正黑体_GBK" w:eastAsia="方正黑体_GBK" w:cs="方正黑体_GBK"/>
          <w:b w:val="0"/>
          <w:bCs w:val="0"/>
          <w:i w:val="0"/>
          <w:caps w:val="0"/>
          <w:color w:val="auto"/>
          <w:spacing w:val="0"/>
          <w:sz w:val="24"/>
          <w:szCs w:val="24"/>
          <w:u w:val="none"/>
          <w:lang w:eastAsia="zh-CN"/>
        </w:rPr>
        <w:t>填报日期：</w:t>
      </w:r>
      <w:r>
        <w:rPr>
          <w:rStyle w:val="16"/>
          <w:rFonts w:hint="eastAsia" w:ascii="方正黑体_GBK" w:hAnsi="方正黑体_GBK" w:eastAsia="方正黑体_GBK" w:cs="方正黑体_GBK"/>
          <w:b w:val="0"/>
          <w:bCs w:val="0"/>
          <w:i w:val="0"/>
          <w:caps w:val="0"/>
          <w:color w:val="auto"/>
          <w:spacing w:val="0"/>
          <w:sz w:val="24"/>
          <w:szCs w:val="24"/>
          <w:u w:val="none"/>
          <w:lang w:val="en-US" w:eastAsia="zh-CN"/>
        </w:rPr>
        <w:t>2022年8月                                得分：100分</w:t>
      </w:r>
    </w:p>
    <w:tbl>
      <w:tblPr>
        <w:tblStyle w:val="13"/>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666"/>
        <w:gridCol w:w="1134"/>
        <w:gridCol w:w="1308"/>
        <w:gridCol w:w="1280"/>
        <w:gridCol w:w="1722"/>
        <w:gridCol w:w="1298"/>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4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项目名称</w:t>
            </w:r>
          </w:p>
        </w:tc>
        <w:tc>
          <w:tcPr>
            <w:tcW w:w="7729"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湖北省区域创新建设专项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4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主管部门</w:t>
            </w:r>
          </w:p>
        </w:tc>
        <w:tc>
          <w:tcPr>
            <w:tcW w:w="244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省科技厅</w:t>
            </w:r>
          </w:p>
        </w:tc>
        <w:tc>
          <w:tcPr>
            <w:tcW w:w="128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项目实施单位</w:t>
            </w:r>
          </w:p>
        </w:tc>
        <w:tc>
          <w:tcPr>
            <w:tcW w:w="400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成果与区域处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4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项目类别</w:t>
            </w:r>
          </w:p>
        </w:tc>
        <w:tc>
          <w:tcPr>
            <w:tcW w:w="7729"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1.部门预算项目</w:t>
            </w:r>
            <w:r>
              <w:rPr>
                <w:rStyle w:val="16"/>
                <w:rFonts w:hint="eastAsia" w:ascii="方正仿宋_GBK" w:hAnsi="方正仿宋_GBK" w:eastAsia="方正仿宋_GBK" w:cs="方正仿宋_GBK"/>
                <w:b w:val="0"/>
                <w:i w:val="0"/>
                <w:caps w:val="0"/>
                <w:color w:val="auto"/>
                <w:spacing w:val="0"/>
                <w:sz w:val="24"/>
                <w:szCs w:val="24"/>
                <w:u w:val="none"/>
                <w:vertAlign w:val="baseline"/>
                <w:lang w:val="en" w:eastAsia="zh-CN"/>
              </w:rPr>
              <w:sym w:font="Wingdings 2" w:char="00A3"/>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 xml:space="preserve">    2</w:t>
            </w:r>
            <w:r>
              <w:rPr>
                <w:rStyle w:val="16"/>
                <w:rFonts w:hint="eastAsia" w:ascii="方正仿宋_GBK" w:hAnsi="方正仿宋_GBK" w:eastAsia="方正仿宋_GBK" w:cs="方正仿宋_GBK"/>
                <w:b w:val="0"/>
                <w:i w:val="0"/>
                <w:caps w:val="0"/>
                <w:color w:val="auto"/>
                <w:spacing w:val="0"/>
                <w:sz w:val="24"/>
                <w:szCs w:val="24"/>
                <w:u w:val="none"/>
                <w:vertAlign w:val="baseline"/>
                <w:lang w:val="en" w:eastAsia="zh-CN"/>
              </w:rPr>
              <w:t>.省直专项</w:t>
            </w:r>
            <w:r>
              <w:rPr>
                <w:rStyle w:val="16"/>
                <w:rFonts w:hint="eastAsia" w:ascii="方正仿宋_GBK" w:hAnsi="方正仿宋_GBK" w:eastAsia="方正仿宋_GBK" w:cs="方正仿宋_GBK"/>
                <w:b w:val="0"/>
                <w:i w:val="0"/>
                <w:caps w:val="0"/>
                <w:color w:val="auto"/>
                <w:spacing w:val="0"/>
                <w:sz w:val="24"/>
                <w:szCs w:val="24"/>
                <w:u w:val="none"/>
                <w:vertAlign w:val="baseline"/>
                <w:lang w:val="en" w:eastAsia="zh-CN"/>
              </w:rPr>
              <w:sym w:font="Wingdings 2" w:char="0052"/>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 xml:space="preserve">   3</w:t>
            </w:r>
            <w:r>
              <w:rPr>
                <w:rStyle w:val="16"/>
                <w:rFonts w:hint="eastAsia" w:ascii="方正仿宋_GBK" w:hAnsi="方正仿宋_GBK" w:eastAsia="方正仿宋_GBK" w:cs="方正仿宋_GBK"/>
                <w:b w:val="0"/>
                <w:i w:val="0"/>
                <w:caps w:val="0"/>
                <w:color w:val="auto"/>
                <w:spacing w:val="0"/>
                <w:sz w:val="24"/>
                <w:szCs w:val="24"/>
                <w:u w:val="none"/>
                <w:vertAlign w:val="baseline"/>
                <w:lang w:val="en" w:eastAsia="zh-CN"/>
              </w:rPr>
              <w:t>.省对下转移支付项目</w:t>
            </w:r>
            <w:r>
              <w:rPr>
                <w:rStyle w:val="16"/>
                <w:rFonts w:hint="eastAsia" w:ascii="方正仿宋_GBK" w:hAnsi="方正仿宋_GBK" w:eastAsia="方正仿宋_GBK" w:cs="方正仿宋_GBK"/>
                <w:b w:val="0"/>
                <w:i w:val="0"/>
                <w:caps w:val="0"/>
                <w:color w:val="auto"/>
                <w:spacing w:val="0"/>
                <w:sz w:val="24"/>
                <w:szCs w:val="24"/>
                <w:u w:val="none"/>
                <w:vertAlign w:val="baseline"/>
                <w:lang w:val="en"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4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项目属性</w:t>
            </w:r>
          </w:p>
        </w:tc>
        <w:tc>
          <w:tcPr>
            <w:tcW w:w="7729"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1.持续性项目</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sym w:font="Wingdings 2" w:char="0052"/>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 xml:space="preserve">         2</w:t>
            </w:r>
            <w:r>
              <w:rPr>
                <w:rStyle w:val="16"/>
                <w:rFonts w:hint="eastAsia" w:ascii="方正仿宋_GBK" w:hAnsi="方正仿宋_GBK" w:eastAsia="方正仿宋_GBK" w:cs="方正仿宋_GBK"/>
                <w:b w:val="0"/>
                <w:i w:val="0"/>
                <w:caps w:val="0"/>
                <w:color w:val="auto"/>
                <w:spacing w:val="0"/>
                <w:sz w:val="24"/>
                <w:szCs w:val="24"/>
                <w:u w:val="none"/>
                <w:vertAlign w:val="baseline"/>
                <w:lang w:val="en" w:eastAsia="zh-CN"/>
              </w:rPr>
              <w:t>.</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新增性项目</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4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项目类型</w:t>
            </w:r>
          </w:p>
        </w:tc>
        <w:tc>
          <w:tcPr>
            <w:tcW w:w="7729"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1.常年性项目</w:t>
            </w:r>
            <w:r>
              <w:rPr>
                <w:rStyle w:val="16"/>
                <w:rFonts w:hint="eastAsia" w:ascii="方正仿宋_GBK" w:hAnsi="方正仿宋_GBK" w:eastAsia="方正仿宋_GBK" w:cs="方正仿宋_GBK"/>
                <w:b w:val="0"/>
                <w:i w:val="0"/>
                <w:caps w:val="0"/>
                <w:color w:val="auto"/>
                <w:spacing w:val="0"/>
                <w:sz w:val="24"/>
                <w:szCs w:val="24"/>
                <w:u w:val="none"/>
                <w:vertAlign w:val="baseline"/>
                <w:lang w:val="en" w:eastAsia="zh-CN"/>
              </w:rPr>
              <w:sym w:font="Wingdings 2" w:char="0052"/>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 xml:space="preserve">    2延续性项目</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sym w:font="Wingdings 2" w:char="00A3"/>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 xml:space="preserve">     3一次性项目</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490"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预算执行情况（万元）</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（20分）</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130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b w:val="0"/>
                <w:i w:val="0"/>
                <w:caps w:val="0"/>
                <w:color w:val="auto"/>
                <w:spacing w:val="0"/>
                <w:kern w:val="2"/>
                <w:sz w:val="24"/>
                <w:szCs w:val="24"/>
                <w:u w:val="none"/>
                <w:vertAlign w:val="baseline"/>
                <w:lang w:val="en-US" w:eastAsia="zh-CN" w:bidi="ar-SA"/>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预算数（</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A</w:t>
            </w: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w:t>
            </w:r>
          </w:p>
        </w:tc>
        <w:tc>
          <w:tcPr>
            <w:tcW w:w="128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执行数（</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B</w:t>
            </w: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w:t>
            </w:r>
          </w:p>
        </w:tc>
        <w:tc>
          <w:tcPr>
            <w:tcW w:w="1722"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执行率（</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B</w:t>
            </w:r>
            <w:r>
              <w:rPr>
                <w:rStyle w:val="16"/>
                <w:rFonts w:hint="eastAsia" w:ascii="方正仿宋_GBK" w:hAnsi="方正仿宋_GBK" w:eastAsia="方正仿宋_GBK" w:cs="方正仿宋_GBK"/>
                <w:b w:val="0"/>
                <w:i w:val="0"/>
                <w:caps w:val="0"/>
                <w:color w:val="auto"/>
                <w:spacing w:val="0"/>
                <w:sz w:val="24"/>
                <w:szCs w:val="24"/>
                <w:u w:val="none"/>
                <w:vertAlign w:val="baseline"/>
                <w:lang w:val="en" w:eastAsia="zh-CN"/>
              </w:rPr>
              <w:t>/</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A</w:t>
            </w: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w:t>
            </w:r>
          </w:p>
        </w:tc>
        <w:tc>
          <w:tcPr>
            <w:tcW w:w="22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得分（</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20分*执行率</w:t>
            </w: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490"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年度财政资金总额</w:t>
            </w:r>
          </w:p>
        </w:tc>
        <w:tc>
          <w:tcPr>
            <w:tcW w:w="130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方正仿宋_GBK" w:hAnsi="方正仿宋_GBK" w:eastAsia="方正仿宋_GBK" w:cs="方正仿宋_GBK"/>
                <w:b w:val="0"/>
                <w:i w:val="0"/>
                <w:caps w:val="0"/>
                <w:color w:val="auto"/>
                <w:spacing w:val="0"/>
                <w:kern w:val="2"/>
                <w:sz w:val="24"/>
                <w:szCs w:val="24"/>
                <w:u w:val="none"/>
                <w:vertAlign w:val="baseline"/>
                <w:lang w:val="en-US" w:eastAsia="zh-CN" w:bidi="ar-SA"/>
              </w:rPr>
            </w:pPr>
            <w:r>
              <w:rPr>
                <w:rFonts w:hint="eastAsia" w:ascii="方正仿宋_GBK" w:hAnsi="方正仿宋_GBK" w:eastAsia="方正仿宋_GBK" w:cs="方正仿宋_GBK"/>
                <w:b w:val="0"/>
                <w:i w:val="0"/>
                <w:caps w:val="0"/>
                <w:color w:val="auto"/>
                <w:spacing w:val="0"/>
                <w:kern w:val="2"/>
                <w:sz w:val="24"/>
                <w:szCs w:val="24"/>
                <w:u w:val="none"/>
                <w:vertAlign w:val="baseline"/>
                <w:lang w:val="en-US" w:eastAsia="zh-CN" w:bidi="ar-SA"/>
              </w:rPr>
              <w:t>1199</w:t>
            </w:r>
          </w:p>
        </w:tc>
        <w:tc>
          <w:tcPr>
            <w:tcW w:w="128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1198.95</w:t>
            </w:r>
          </w:p>
        </w:tc>
        <w:tc>
          <w:tcPr>
            <w:tcW w:w="1722"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99.996%</w:t>
            </w:r>
          </w:p>
        </w:tc>
        <w:tc>
          <w:tcPr>
            <w:tcW w:w="22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82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年度绩效目标（</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80分</w:t>
            </w: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w:t>
            </w:r>
          </w:p>
        </w:tc>
        <w:tc>
          <w:tcPr>
            <w:tcW w:w="66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一级指标</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二级指标</w:t>
            </w:r>
          </w:p>
        </w:tc>
        <w:tc>
          <w:tcPr>
            <w:tcW w:w="258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三级指标</w:t>
            </w:r>
          </w:p>
        </w:tc>
        <w:tc>
          <w:tcPr>
            <w:tcW w:w="1722"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年初目标值（</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A</w:t>
            </w: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w:t>
            </w:r>
          </w:p>
        </w:tc>
        <w:tc>
          <w:tcPr>
            <w:tcW w:w="129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实际完成值（</w:t>
            </w: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B</w:t>
            </w: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66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产出指标</w:t>
            </w:r>
          </w:p>
        </w:tc>
        <w:tc>
          <w:tcPr>
            <w:tcW w:w="1134" w:type="dxa"/>
            <w:noWrap w:val="0"/>
            <w:vAlign w:val="center"/>
          </w:tcPr>
          <w:p>
            <w:pPr>
              <w:keepNext w:val="0"/>
              <w:keepLines w:val="0"/>
              <w:widowControl/>
              <w:suppressLineNumbers w:val="0"/>
              <w:jc w:val="left"/>
              <w:textAlignment w:val="cente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Fonts w:hint="eastAsia" w:ascii="宋体" w:hAnsi="宋体" w:eastAsia="宋体" w:cs="宋体"/>
                <w:i w:val="0"/>
                <w:iCs w:val="0"/>
                <w:color w:val="000000"/>
                <w:kern w:val="0"/>
                <w:sz w:val="20"/>
                <w:szCs w:val="20"/>
                <w:u w:val="none"/>
                <w:lang w:val="en-US" w:eastAsia="zh-CN" w:bidi="ar"/>
              </w:rPr>
              <w:t>时效指标</w:t>
            </w:r>
          </w:p>
        </w:tc>
        <w:tc>
          <w:tcPr>
            <w:tcW w:w="2588" w:type="dxa"/>
            <w:gridSpan w:val="2"/>
            <w:noWrap w:val="0"/>
            <w:vAlign w:val="center"/>
          </w:tcPr>
          <w:p>
            <w:pPr>
              <w:keepNext w:val="0"/>
              <w:keepLines w:val="0"/>
              <w:widowControl/>
              <w:suppressLineNumbers w:val="0"/>
              <w:jc w:val="left"/>
              <w:textAlignment w:val="cente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Fonts w:hint="eastAsia" w:ascii="宋体" w:hAnsi="宋体" w:eastAsia="宋体" w:cs="宋体"/>
                <w:i w:val="0"/>
                <w:iCs w:val="0"/>
                <w:color w:val="000000"/>
                <w:kern w:val="0"/>
                <w:sz w:val="20"/>
                <w:szCs w:val="20"/>
                <w:u w:val="none"/>
                <w:lang w:val="en-US" w:eastAsia="zh-CN" w:bidi="ar"/>
              </w:rPr>
              <w:t>考评工作及时完成率</w:t>
            </w:r>
          </w:p>
        </w:tc>
        <w:tc>
          <w:tcPr>
            <w:tcW w:w="1722" w:type="dxa"/>
            <w:noWrap w:val="0"/>
            <w:vAlign w:val="center"/>
          </w:tcPr>
          <w:p>
            <w:pPr>
              <w:keepNext w:val="0"/>
              <w:keepLines w:val="0"/>
              <w:widowControl/>
              <w:suppressLineNumbers w:val="0"/>
              <w:jc w:val="left"/>
              <w:textAlignment w:val="center"/>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100%</w:t>
            </w:r>
          </w:p>
        </w:tc>
        <w:tc>
          <w:tcPr>
            <w:tcW w:w="129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300</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66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1134" w:type="dxa"/>
            <w:noWrap w:val="0"/>
            <w:vAlign w:val="center"/>
          </w:tcPr>
          <w:p>
            <w:pPr>
              <w:keepNext w:val="0"/>
              <w:keepLines w:val="0"/>
              <w:widowControl/>
              <w:suppressLineNumbers w:val="0"/>
              <w:jc w:val="left"/>
              <w:textAlignment w:val="cente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Fonts w:hint="eastAsia" w:ascii="宋体" w:hAnsi="宋体" w:eastAsia="宋体" w:cs="宋体"/>
                <w:i w:val="0"/>
                <w:iCs w:val="0"/>
                <w:color w:val="000000"/>
                <w:kern w:val="0"/>
                <w:sz w:val="20"/>
                <w:szCs w:val="20"/>
                <w:u w:val="none"/>
                <w:lang w:val="en-US" w:eastAsia="zh-CN" w:bidi="ar"/>
              </w:rPr>
              <w:t>数量指标</w:t>
            </w:r>
          </w:p>
        </w:tc>
        <w:tc>
          <w:tcPr>
            <w:tcW w:w="2588" w:type="dxa"/>
            <w:gridSpan w:val="2"/>
            <w:noWrap w:val="0"/>
            <w:vAlign w:val="center"/>
          </w:tcPr>
          <w:p>
            <w:pPr>
              <w:keepNext w:val="0"/>
              <w:keepLines w:val="0"/>
              <w:widowControl/>
              <w:suppressLineNumbers w:val="0"/>
              <w:jc w:val="left"/>
              <w:textAlignment w:val="cente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Fonts w:hint="eastAsia" w:ascii="宋体" w:hAnsi="宋体" w:eastAsia="宋体" w:cs="宋体"/>
                <w:i w:val="0"/>
                <w:iCs w:val="0"/>
                <w:color w:val="000000"/>
                <w:kern w:val="0"/>
                <w:sz w:val="20"/>
                <w:szCs w:val="20"/>
                <w:u w:val="none"/>
                <w:lang w:val="en-US" w:eastAsia="zh-CN" w:bidi="ar"/>
              </w:rPr>
              <w:t>全省认定或复核通过高新技术企业数量</w:t>
            </w:r>
          </w:p>
        </w:tc>
        <w:tc>
          <w:tcPr>
            <w:tcW w:w="1722" w:type="dxa"/>
            <w:noWrap w:val="0"/>
            <w:vAlign w:val="center"/>
          </w:tcPr>
          <w:p>
            <w:pPr>
              <w:keepNext w:val="0"/>
              <w:keepLines w:val="0"/>
              <w:widowControl/>
              <w:suppressLineNumbers w:val="0"/>
              <w:jc w:val="left"/>
              <w:textAlignment w:val="center"/>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8500</w:t>
            </w:r>
          </w:p>
        </w:tc>
        <w:tc>
          <w:tcPr>
            <w:tcW w:w="129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14560</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8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66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1134" w:type="dxa"/>
            <w:noWrap w:val="0"/>
            <w:vAlign w:val="center"/>
          </w:tcPr>
          <w:p>
            <w:pPr>
              <w:keepNext w:val="0"/>
              <w:keepLines w:val="0"/>
              <w:widowControl/>
              <w:suppressLineNumbers w:val="0"/>
              <w:jc w:val="left"/>
              <w:textAlignment w:val="cente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Fonts w:hint="eastAsia" w:ascii="宋体" w:hAnsi="宋体" w:eastAsia="宋体" w:cs="宋体"/>
                <w:i w:val="0"/>
                <w:iCs w:val="0"/>
                <w:color w:val="000000"/>
                <w:kern w:val="0"/>
                <w:sz w:val="20"/>
                <w:szCs w:val="20"/>
                <w:u w:val="none"/>
                <w:lang w:val="en-US" w:eastAsia="zh-CN" w:bidi="ar"/>
              </w:rPr>
              <w:t>数量指标</w:t>
            </w:r>
          </w:p>
        </w:tc>
        <w:tc>
          <w:tcPr>
            <w:tcW w:w="2588" w:type="dxa"/>
            <w:gridSpan w:val="2"/>
            <w:noWrap w:val="0"/>
            <w:vAlign w:val="center"/>
          </w:tcPr>
          <w:p>
            <w:pPr>
              <w:keepNext w:val="0"/>
              <w:keepLines w:val="0"/>
              <w:widowControl/>
              <w:suppressLineNumbers w:val="0"/>
              <w:jc w:val="left"/>
              <w:textAlignment w:val="cente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Fonts w:hint="eastAsia" w:ascii="宋体" w:hAnsi="宋体" w:eastAsia="宋体" w:cs="宋体"/>
                <w:i w:val="0"/>
                <w:iCs w:val="0"/>
                <w:color w:val="000000"/>
                <w:kern w:val="0"/>
                <w:sz w:val="20"/>
                <w:szCs w:val="20"/>
                <w:u w:val="none"/>
                <w:lang w:val="en-US" w:eastAsia="zh-CN" w:bidi="ar"/>
              </w:rPr>
              <w:t>全省省级以上孵化器数量</w:t>
            </w:r>
          </w:p>
        </w:tc>
        <w:tc>
          <w:tcPr>
            <w:tcW w:w="1722" w:type="dxa"/>
            <w:noWrap w:val="0"/>
            <w:vAlign w:val="center"/>
          </w:tcPr>
          <w:p>
            <w:pPr>
              <w:keepNext w:val="0"/>
              <w:keepLines w:val="0"/>
              <w:widowControl/>
              <w:suppressLineNumbers w:val="0"/>
              <w:jc w:val="left"/>
              <w:textAlignment w:val="center"/>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240</w:t>
            </w:r>
          </w:p>
        </w:tc>
        <w:tc>
          <w:tcPr>
            <w:tcW w:w="129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601</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66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t>效益指标</w:t>
            </w:r>
          </w:p>
        </w:tc>
        <w:tc>
          <w:tcPr>
            <w:tcW w:w="1134" w:type="dxa"/>
            <w:noWrap w:val="0"/>
            <w:vAlign w:val="center"/>
          </w:tcPr>
          <w:p>
            <w:pPr>
              <w:keepNext w:val="0"/>
              <w:keepLines w:val="0"/>
              <w:widowControl/>
              <w:suppressLineNumbers w:val="0"/>
              <w:jc w:val="left"/>
              <w:textAlignment w:val="cente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Fonts w:hint="eastAsia" w:ascii="宋体" w:hAnsi="宋体" w:eastAsia="宋体" w:cs="宋体"/>
                <w:i w:val="0"/>
                <w:iCs w:val="0"/>
                <w:color w:val="000000"/>
                <w:kern w:val="0"/>
                <w:sz w:val="20"/>
                <w:szCs w:val="20"/>
                <w:u w:val="none"/>
                <w:lang w:val="en-US" w:eastAsia="zh-CN" w:bidi="ar"/>
              </w:rPr>
              <w:t>社会效益指标</w:t>
            </w:r>
          </w:p>
        </w:tc>
        <w:tc>
          <w:tcPr>
            <w:tcW w:w="2588" w:type="dxa"/>
            <w:gridSpan w:val="2"/>
            <w:noWrap w:val="0"/>
            <w:vAlign w:val="center"/>
          </w:tcPr>
          <w:p>
            <w:pPr>
              <w:keepNext w:val="0"/>
              <w:keepLines w:val="0"/>
              <w:widowControl/>
              <w:suppressLineNumbers w:val="0"/>
              <w:jc w:val="left"/>
              <w:textAlignment w:val="cente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Fonts w:hint="eastAsia" w:ascii="宋体" w:hAnsi="宋体" w:eastAsia="宋体" w:cs="宋体"/>
                <w:i w:val="0"/>
                <w:iCs w:val="0"/>
                <w:color w:val="000000"/>
                <w:kern w:val="0"/>
                <w:sz w:val="20"/>
                <w:szCs w:val="20"/>
                <w:u w:val="none"/>
                <w:lang w:val="en-US" w:eastAsia="zh-CN" w:bidi="ar"/>
              </w:rPr>
              <w:t>科学进步贡献率</w:t>
            </w:r>
          </w:p>
        </w:tc>
        <w:tc>
          <w:tcPr>
            <w:tcW w:w="1722" w:type="dxa"/>
            <w:noWrap w:val="0"/>
            <w:vAlign w:val="center"/>
          </w:tcPr>
          <w:p>
            <w:pPr>
              <w:keepNext w:val="0"/>
              <w:keepLines w:val="0"/>
              <w:widowControl/>
              <w:suppressLineNumbers w:val="0"/>
              <w:jc w:val="left"/>
              <w:textAlignment w:val="center"/>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59.5%</w:t>
            </w:r>
          </w:p>
        </w:tc>
        <w:tc>
          <w:tcPr>
            <w:tcW w:w="129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科技部不再测算</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66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1134" w:type="dxa"/>
            <w:noWrap w:val="0"/>
            <w:vAlign w:val="center"/>
          </w:tcPr>
          <w:p>
            <w:pPr>
              <w:keepNext w:val="0"/>
              <w:keepLines w:val="0"/>
              <w:widowControl/>
              <w:suppressLineNumbers w:val="0"/>
              <w:jc w:val="left"/>
              <w:textAlignment w:val="cente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Fonts w:hint="eastAsia" w:ascii="宋体" w:hAnsi="宋体" w:eastAsia="宋体" w:cs="宋体"/>
                <w:i w:val="0"/>
                <w:iCs w:val="0"/>
                <w:color w:val="000000"/>
                <w:kern w:val="0"/>
                <w:sz w:val="20"/>
                <w:szCs w:val="20"/>
                <w:u w:val="none"/>
                <w:lang w:val="en-US" w:eastAsia="zh-CN" w:bidi="ar"/>
              </w:rPr>
              <w:t>可持续影响指标</w:t>
            </w:r>
          </w:p>
        </w:tc>
        <w:tc>
          <w:tcPr>
            <w:tcW w:w="2588" w:type="dxa"/>
            <w:gridSpan w:val="2"/>
            <w:noWrap w:val="0"/>
            <w:vAlign w:val="center"/>
          </w:tcPr>
          <w:p>
            <w:pPr>
              <w:keepNext w:val="0"/>
              <w:keepLines w:val="0"/>
              <w:widowControl/>
              <w:suppressLineNumbers w:val="0"/>
              <w:jc w:val="left"/>
              <w:textAlignment w:val="cente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Fonts w:hint="eastAsia" w:ascii="宋体" w:hAnsi="宋体" w:eastAsia="宋体" w:cs="宋体"/>
                <w:i w:val="0"/>
                <w:iCs w:val="0"/>
                <w:color w:val="000000"/>
                <w:kern w:val="0"/>
                <w:sz w:val="20"/>
                <w:szCs w:val="20"/>
                <w:u w:val="none"/>
                <w:lang w:val="en-US" w:eastAsia="zh-CN" w:bidi="ar"/>
              </w:rPr>
              <w:t>推进市县科技进步与创新</w:t>
            </w:r>
          </w:p>
        </w:tc>
        <w:tc>
          <w:tcPr>
            <w:tcW w:w="1722" w:type="dxa"/>
            <w:noWrap w:val="0"/>
            <w:vAlign w:val="center"/>
          </w:tcPr>
          <w:p>
            <w:pPr>
              <w:keepNext w:val="0"/>
              <w:keepLines w:val="0"/>
              <w:widowControl/>
              <w:suppressLineNumbers w:val="0"/>
              <w:jc w:val="left"/>
              <w:textAlignment w:val="center"/>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明显</w:t>
            </w:r>
          </w:p>
        </w:tc>
        <w:tc>
          <w:tcPr>
            <w:tcW w:w="129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 xml:space="preserve">明显 </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66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1134" w:type="dxa"/>
            <w:noWrap w:val="0"/>
            <w:vAlign w:val="center"/>
          </w:tcPr>
          <w:p>
            <w:pPr>
              <w:keepNext w:val="0"/>
              <w:keepLines w:val="0"/>
              <w:widowControl/>
              <w:suppressLineNumbers w:val="0"/>
              <w:jc w:val="left"/>
              <w:textAlignment w:val="cente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Fonts w:hint="eastAsia" w:ascii="宋体" w:hAnsi="宋体" w:eastAsia="宋体" w:cs="宋体"/>
                <w:i w:val="0"/>
                <w:iCs w:val="0"/>
                <w:color w:val="000000"/>
                <w:kern w:val="0"/>
                <w:sz w:val="20"/>
                <w:szCs w:val="20"/>
                <w:u w:val="none"/>
                <w:lang w:val="en-US" w:eastAsia="zh-CN" w:bidi="ar"/>
              </w:rPr>
              <w:t>满意度指标</w:t>
            </w:r>
          </w:p>
        </w:tc>
        <w:tc>
          <w:tcPr>
            <w:tcW w:w="2588" w:type="dxa"/>
            <w:gridSpan w:val="2"/>
            <w:noWrap w:val="0"/>
            <w:vAlign w:val="center"/>
          </w:tcPr>
          <w:p>
            <w:pPr>
              <w:keepNext w:val="0"/>
              <w:keepLines w:val="0"/>
              <w:widowControl/>
              <w:suppressLineNumbers w:val="0"/>
              <w:jc w:val="left"/>
              <w:textAlignment w:val="center"/>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r>
              <w:rPr>
                <w:rFonts w:hint="eastAsia" w:ascii="宋体" w:hAnsi="宋体" w:eastAsia="宋体" w:cs="宋体"/>
                <w:i w:val="0"/>
                <w:iCs w:val="0"/>
                <w:color w:val="000000"/>
                <w:kern w:val="0"/>
                <w:sz w:val="20"/>
                <w:szCs w:val="20"/>
                <w:u w:val="none"/>
                <w:lang w:val="en-US" w:eastAsia="zh-CN" w:bidi="ar"/>
              </w:rPr>
              <w:t>服务对象满意度</w:t>
            </w:r>
          </w:p>
        </w:tc>
        <w:tc>
          <w:tcPr>
            <w:tcW w:w="1722" w:type="dxa"/>
            <w:noWrap w:val="0"/>
            <w:vAlign w:val="center"/>
          </w:tcPr>
          <w:p>
            <w:pPr>
              <w:keepNext w:val="0"/>
              <w:keepLines w:val="0"/>
              <w:widowControl/>
              <w:suppressLineNumbers w:val="0"/>
              <w:jc w:val="left"/>
              <w:textAlignment w:val="center"/>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95%</w:t>
            </w:r>
          </w:p>
        </w:tc>
        <w:tc>
          <w:tcPr>
            <w:tcW w:w="129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100%</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66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1134" w:type="dxa"/>
            <w:noWrap w:val="0"/>
            <w:vAlign w:val="center"/>
          </w:tcPr>
          <w:p>
            <w:pPr>
              <w:keepNext w:val="0"/>
              <w:keepLines w:val="0"/>
              <w:widowControl/>
              <w:suppressLineNumbers w:val="0"/>
              <w:jc w:val="left"/>
              <w:textAlignment w:val="center"/>
              <w:rPr>
                <w:rFonts w:hint="eastAsia"/>
                <w:color w:val="000000"/>
              </w:rPr>
            </w:pPr>
            <w:r>
              <w:rPr>
                <w:rFonts w:hint="eastAsia" w:ascii="宋体" w:hAnsi="宋体" w:eastAsia="宋体" w:cs="宋体"/>
                <w:i w:val="0"/>
                <w:iCs w:val="0"/>
                <w:color w:val="000000"/>
                <w:kern w:val="0"/>
                <w:sz w:val="20"/>
                <w:szCs w:val="20"/>
                <w:u w:val="none"/>
                <w:lang w:val="en-US" w:eastAsia="zh-CN" w:bidi="ar"/>
              </w:rPr>
              <w:t>社会效益指标</w:t>
            </w:r>
          </w:p>
        </w:tc>
        <w:tc>
          <w:tcPr>
            <w:tcW w:w="2588" w:type="dxa"/>
            <w:gridSpan w:val="2"/>
            <w:noWrap w:val="0"/>
            <w:vAlign w:val="center"/>
          </w:tcPr>
          <w:p>
            <w:pPr>
              <w:keepNext w:val="0"/>
              <w:keepLines w:val="0"/>
              <w:widowControl/>
              <w:suppressLineNumbers w:val="0"/>
              <w:jc w:val="left"/>
              <w:textAlignment w:val="center"/>
              <w:rPr>
                <w:rFonts w:hint="eastAsia"/>
                <w:color w:val="000000"/>
              </w:rPr>
            </w:pPr>
            <w:r>
              <w:rPr>
                <w:rFonts w:hint="eastAsia" w:ascii="宋体" w:hAnsi="宋体" w:eastAsia="宋体" w:cs="宋体"/>
                <w:i w:val="0"/>
                <w:iCs w:val="0"/>
                <w:color w:val="000000"/>
                <w:kern w:val="0"/>
                <w:sz w:val="20"/>
                <w:szCs w:val="20"/>
                <w:u w:val="none"/>
                <w:lang w:val="en-US" w:eastAsia="zh-CN" w:bidi="ar"/>
              </w:rPr>
              <w:t>安全稳定</w:t>
            </w:r>
          </w:p>
        </w:tc>
        <w:tc>
          <w:tcPr>
            <w:tcW w:w="1722" w:type="dxa"/>
            <w:noWrap w:val="0"/>
            <w:vAlign w:val="center"/>
          </w:tcPr>
          <w:p>
            <w:pPr>
              <w:keepNext w:val="0"/>
              <w:keepLines w:val="0"/>
              <w:widowControl/>
              <w:suppressLineNumbers w:val="0"/>
              <w:jc w:val="left"/>
              <w:textAlignment w:val="center"/>
              <w:rPr>
                <w:rFonts w:hint="eastAsia"/>
                <w:color w:val="000000"/>
              </w:rPr>
            </w:pPr>
            <w:r>
              <w:rPr>
                <w:rFonts w:hint="eastAsia" w:ascii="宋体" w:hAnsi="宋体" w:eastAsia="宋体" w:cs="宋体"/>
                <w:i w:val="0"/>
                <w:iCs w:val="0"/>
                <w:color w:val="000000"/>
                <w:kern w:val="0"/>
                <w:sz w:val="20"/>
                <w:szCs w:val="20"/>
                <w:u w:val="none"/>
                <w:lang w:val="en-US" w:eastAsia="zh-CN" w:bidi="ar"/>
              </w:rPr>
              <w:t>明显</w:t>
            </w:r>
          </w:p>
        </w:tc>
        <w:tc>
          <w:tcPr>
            <w:tcW w:w="129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明显</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66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eastAsia" w:ascii="方正仿宋_GBK" w:hAnsi="方正仿宋_GBK" w:eastAsia="方正仿宋_GBK" w:cs="方正仿宋_GBK"/>
                <w:b w:val="0"/>
                <w:i w:val="0"/>
                <w:caps w:val="0"/>
                <w:color w:val="auto"/>
                <w:spacing w:val="0"/>
                <w:sz w:val="24"/>
                <w:szCs w:val="24"/>
                <w:u w:val="none"/>
                <w:vertAlign w:val="baseline"/>
                <w:lang w:eastAsia="zh-CN"/>
              </w:rPr>
            </w:pPr>
          </w:p>
        </w:tc>
        <w:tc>
          <w:tcPr>
            <w:tcW w:w="1134" w:type="dxa"/>
            <w:noWrap w:val="0"/>
            <w:vAlign w:val="center"/>
          </w:tcPr>
          <w:p>
            <w:pPr>
              <w:keepNext w:val="0"/>
              <w:keepLines w:val="0"/>
              <w:widowControl/>
              <w:suppressLineNumbers w:val="0"/>
              <w:jc w:val="left"/>
              <w:textAlignment w:val="center"/>
              <w:rPr>
                <w:rFonts w:hint="eastAsia"/>
                <w:color w:val="000000"/>
              </w:rPr>
            </w:pPr>
            <w:r>
              <w:rPr>
                <w:rFonts w:hint="eastAsia" w:ascii="宋体" w:hAnsi="宋体" w:eastAsia="宋体" w:cs="宋体"/>
                <w:i w:val="0"/>
                <w:iCs w:val="0"/>
                <w:color w:val="000000"/>
                <w:kern w:val="0"/>
                <w:sz w:val="20"/>
                <w:szCs w:val="20"/>
                <w:u w:val="none"/>
                <w:lang w:val="en-US" w:eastAsia="zh-CN" w:bidi="ar"/>
              </w:rPr>
              <w:t>社会效益指标</w:t>
            </w:r>
          </w:p>
        </w:tc>
        <w:tc>
          <w:tcPr>
            <w:tcW w:w="2588" w:type="dxa"/>
            <w:gridSpan w:val="2"/>
            <w:noWrap w:val="0"/>
            <w:vAlign w:val="center"/>
          </w:tcPr>
          <w:p>
            <w:pPr>
              <w:keepNext w:val="0"/>
              <w:keepLines w:val="0"/>
              <w:widowControl/>
              <w:suppressLineNumbers w:val="0"/>
              <w:jc w:val="left"/>
              <w:textAlignment w:val="center"/>
              <w:rPr>
                <w:rFonts w:hint="eastAsia"/>
                <w:color w:val="000000"/>
              </w:rPr>
            </w:pPr>
            <w:r>
              <w:rPr>
                <w:rFonts w:hint="eastAsia" w:ascii="宋体" w:hAnsi="宋体" w:eastAsia="宋体" w:cs="宋体"/>
                <w:i w:val="0"/>
                <w:iCs w:val="0"/>
                <w:color w:val="000000"/>
                <w:kern w:val="0"/>
                <w:sz w:val="20"/>
                <w:szCs w:val="20"/>
                <w:u w:val="none"/>
                <w:lang w:val="en-US" w:eastAsia="zh-CN" w:bidi="ar"/>
              </w:rPr>
              <w:t>全省孵化器服务企业数量</w:t>
            </w:r>
          </w:p>
        </w:tc>
        <w:tc>
          <w:tcPr>
            <w:tcW w:w="1722" w:type="dxa"/>
            <w:noWrap w:val="0"/>
            <w:vAlign w:val="center"/>
          </w:tcPr>
          <w:p>
            <w:pPr>
              <w:keepNext w:val="0"/>
              <w:keepLines w:val="0"/>
              <w:widowControl/>
              <w:suppressLineNumbers w:val="0"/>
              <w:jc w:val="left"/>
              <w:textAlignment w:val="center"/>
              <w:rPr>
                <w:rFonts w:hint="eastAsia"/>
                <w:color w:val="000000"/>
              </w:rPr>
            </w:pPr>
            <w:r>
              <w:rPr>
                <w:rFonts w:hint="eastAsia" w:ascii="宋体" w:hAnsi="宋体" w:eastAsia="宋体" w:cs="宋体"/>
                <w:i w:val="0"/>
                <w:iCs w:val="0"/>
                <w:color w:val="000000"/>
                <w:kern w:val="0"/>
                <w:sz w:val="20"/>
                <w:szCs w:val="20"/>
                <w:u w:val="none"/>
                <w:lang w:val="en-US" w:eastAsia="zh-CN" w:bidi="ar"/>
              </w:rPr>
              <w:t>19000</w:t>
            </w:r>
          </w:p>
        </w:tc>
        <w:tc>
          <w:tcPr>
            <w:tcW w:w="129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29414</w:t>
            </w:r>
          </w:p>
        </w:tc>
        <w:tc>
          <w:tcPr>
            <w:tcW w:w="98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24"/>
                <w:szCs w:val="24"/>
                <w:u w:val="none"/>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219"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Style w:val="16"/>
                <w:rFonts w:hint="eastAsia" w:ascii="方正仿宋_GBK" w:hAnsi="方正仿宋_GBK" w:eastAsia="方正仿宋_GBK" w:cs="方正仿宋_GBK"/>
                <w:b w:val="0"/>
                <w:i w:val="0"/>
                <w:caps w:val="0"/>
                <w:color w:val="auto"/>
                <w:spacing w:val="0"/>
                <w:sz w:val="18"/>
                <w:szCs w:val="18"/>
                <w:u w:val="none"/>
                <w:vertAlign w:val="baseline"/>
              </w:rPr>
            </w:pPr>
            <w:r>
              <w:rPr>
                <w:rStyle w:val="16"/>
                <w:rFonts w:hint="eastAsia" w:ascii="方正仿宋_GBK" w:hAnsi="方正仿宋_GBK" w:eastAsia="方正仿宋_GBK" w:cs="方正仿宋_GBK"/>
                <w:b w:val="0"/>
                <w:i w:val="0"/>
                <w:caps w:val="0"/>
                <w:color w:val="auto"/>
                <w:spacing w:val="0"/>
                <w:sz w:val="18"/>
                <w:szCs w:val="18"/>
                <w:u w:val="none"/>
                <w:vertAlign w:val="baseline"/>
              </w:rPr>
              <w:t>备注:</w:t>
            </w:r>
          </w:p>
          <w:p>
            <w:pPr>
              <w:keepNext w:val="0"/>
              <w:keepLines w:val="0"/>
              <w:pageBreakBefore w:val="0"/>
              <w:widowControl w:val="0"/>
              <w:kinsoku/>
              <w:wordWrap/>
              <w:overflowPunct/>
              <w:topLinePunct w:val="0"/>
              <w:autoSpaceDE/>
              <w:autoSpaceDN/>
              <w:bidi w:val="0"/>
              <w:adjustRightInd/>
              <w:snapToGrid/>
              <w:spacing w:line="0" w:lineRule="atLeast"/>
              <w:ind w:firstLine="360" w:firstLineChars="200"/>
              <w:jc w:val="left"/>
              <w:textAlignment w:val="auto"/>
              <w:rPr>
                <w:rStyle w:val="16"/>
                <w:rFonts w:hint="eastAsia" w:ascii="方正仿宋_GBK" w:hAnsi="方正仿宋_GBK" w:eastAsia="方正仿宋_GBK" w:cs="方正仿宋_GBK"/>
                <w:b w:val="0"/>
                <w:i w:val="0"/>
                <w:caps w:val="0"/>
                <w:color w:val="auto"/>
                <w:spacing w:val="0"/>
                <w:sz w:val="18"/>
                <w:szCs w:val="18"/>
                <w:u w:val="none"/>
                <w:vertAlign w:val="baseline"/>
              </w:rPr>
            </w:pPr>
            <w:r>
              <w:rPr>
                <w:rStyle w:val="16"/>
                <w:rFonts w:hint="eastAsia" w:ascii="方正仿宋_GBK" w:hAnsi="方正仿宋_GBK" w:eastAsia="方正仿宋_GBK" w:cs="方正仿宋_GBK"/>
                <w:b w:val="0"/>
                <w:i w:val="0"/>
                <w:caps w:val="0"/>
                <w:color w:val="auto"/>
                <w:spacing w:val="0"/>
                <w:sz w:val="18"/>
                <w:szCs w:val="18"/>
                <w:u w:val="none"/>
                <w:vertAlign w:val="baseline"/>
              </w:rPr>
              <w:t>1.预算执行情况口径，预算数为调整后财政资金总额(包括上年结余结转)，执行数为资金使用单位财政资金实际支出数。</w:t>
            </w:r>
          </w:p>
          <w:p>
            <w:pPr>
              <w:keepNext w:val="0"/>
              <w:keepLines w:val="0"/>
              <w:pageBreakBefore w:val="0"/>
              <w:widowControl w:val="0"/>
              <w:kinsoku/>
              <w:wordWrap/>
              <w:overflowPunct/>
              <w:topLinePunct w:val="0"/>
              <w:autoSpaceDE/>
              <w:autoSpaceDN/>
              <w:bidi w:val="0"/>
              <w:adjustRightInd/>
              <w:snapToGrid/>
              <w:spacing w:line="0" w:lineRule="atLeast"/>
              <w:ind w:firstLine="360" w:firstLineChars="200"/>
              <w:jc w:val="left"/>
              <w:textAlignment w:val="auto"/>
              <w:rPr>
                <w:rStyle w:val="16"/>
                <w:rFonts w:hint="eastAsia" w:ascii="方正仿宋_GBK" w:hAnsi="方正仿宋_GBK" w:eastAsia="方正仿宋_GBK" w:cs="方正仿宋_GBK"/>
                <w:b w:val="0"/>
                <w:i w:val="0"/>
                <w:caps w:val="0"/>
                <w:color w:val="auto"/>
                <w:spacing w:val="0"/>
                <w:sz w:val="18"/>
                <w:szCs w:val="18"/>
                <w:u w:val="none"/>
                <w:vertAlign w:val="baseline"/>
              </w:rPr>
            </w:pPr>
            <w:r>
              <w:rPr>
                <w:rStyle w:val="16"/>
                <w:rFonts w:hint="eastAsia" w:ascii="方正仿宋_GBK" w:hAnsi="方正仿宋_GBK" w:eastAsia="方正仿宋_GBK" w:cs="方正仿宋_GBK"/>
                <w:b w:val="0"/>
                <w:i w:val="0"/>
                <w:caps w:val="0"/>
                <w:color w:val="auto"/>
                <w:spacing w:val="0"/>
                <w:sz w:val="18"/>
                <w:szCs w:val="18"/>
                <w:u w:val="none"/>
                <w:vertAlign w:val="baseline"/>
              </w:rPr>
              <w:t>2.定量指标完成数汇总原则，绝对值直接累加计算，相对值按照资金额度加权平均计算。定量  指标计分原则，正向指标(即目标值为&gt;X,得分权重*B/A)，反向指标(即目标值为&lt;X，得  分=权重*A/B)，得分不得突破权重总额。定量指标先汇总完成数，再计算得分。</w:t>
            </w:r>
          </w:p>
          <w:p>
            <w:pPr>
              <w:keepNext w:val="0"/>
              <w:keepLines w:val="0"/>
              <w:pageBreakBefore w:val="0"/>
              <w:widowControl w:val="0"/>
              <w:kinsoku/>
              <w:wordWrap/>
              <w:overflowPunct/>
              <w:topLinePunct w:val="0"/>
              <w:autoSpaceDE/>
              <w:autoSpaceDN/>
              <w:bidi w:val="0"/>
              <w:adjustRightInd/>
              <w:snapToGrid/>
              <w:spacing w:line="0" w:lineRule="atLeast"/>
              <w:ind w:firstLine="360" w:firstLineChars="200"/>
              <w:jc w:val="left"/>
              <w:textAlignment w:val="auto"/>
              <w:rPr>
                <w:rStyle w:val="16"/>
                <w:rFonts w:hint="eastAsia" w:ascii="方正仿宋_GBK" w:hAnsi="方正仿宋_GBK" w:eastAsia="方正仿宋_GBK" w:cs="方正仿宋_GBK"/>
                <w:b w:val="0"/>
                <w:i w:val="0"/>
                <w:caps w:val="0"/>
                <w:color w:val="auto"/>
                <w:spacing w:val="0"/>
                <w:sz w:val="18"/>
                <w:szCs w:val="18"/>
                <w:u w:val="none"/>
                <w:vertAlign w:val="baseline"/>
              </w:rPr>
            </w:pPr>
            <w:r>
              <w:rPr>
                <w:rStyle w:val="16"/>
                <w:rFonts w:hint="eastAsia" w:ascii="方正仿宋_GBK" w:hAnsi="方正仿宋_GBK" w:eastAsia="方正仿宋_GBK" w:cs="方正仿宋_GBK"/>
                <w:b w:val="0"/>
                <w:i w:val="0"/>
                <w:caps w:val="0"/>
                <w:color w:val="auto"/>
                <w:spacing w:val="0"/>
                <w:sz w:val="18"/>
                <w:szCs w:val="18"/>
                <w:u w:val="none"/>
                <w:vertAlign w:val="baseline"/>
              </w:rPr>
              <w:t>3.定性指标计分原则，达成预期指标、部分达成预期指标并具有一定效果、未达成预期指标且  效果较差三档，分别按照该指标对应分值区间100-80%(含80%)、80-50%(含50%)、50-0%合理确定分值。汇总时，以资金额度为权重，对分值进行加权平均计算。</w:t>
            </w:r>
          </w:p>
          <w:p>
            <w:pPr>
              <w:keepNext w:val="0"/>
              <w:keepLines w:val="0"/>
              <w:pageBreakBefore w:val="0"/>
              <w:widowControl w:val="0"/>
              <w:kinsoku/>
              <w:wordWrap/>
              <w:overflowPunct/>
              <w:topLinePunct w:val="0"/>
              <w:autoSpaceDE/>
              <w:autoSpaceDN/>
              <w:bidi w:val="0"/>
              <w:adjustRightInd/>
              <w:snapToGrid/>
              <w:spacing w:line="0" w:lineRule="atLeast"/>
              <w:ind w:firstLine="360" w:firstLineChars="200"/>
              <w:jc w:val="left"/>
              <w:textAlignment w:val="auto"/>
              <w:rPr>
                <w:rStyle w:val="16"/>
                <w:rFonts w:hint="default" w:ascii="方正仿宋_GBK" w:hAnsi="方正仿宋_GBK" w:eastAsia="方正仿宋_GBK" w:cs="方正仿宋_GBK"/>
                <w:b w:val="0"/>
                <w:i w:val="0"/>
                <w:caps w:val="0"/>
                <w:color w:val="auto"/>
                <w:spacing w:val="0"/>
                <w:sz w:val="24"/>
                <w:szCs w:val="24"/>
                <w:u w:val="none"/>
                <w:vertAlign w:val="baseline"/>
                <w:lang w:val="en-US" w:eastAsia="zh-CN"/>
              </w:rPr>
            </w:pPr>
            <w:r>
              <w:rPr>
                <w:rStyle w:val="16"/>
                <w:rFonts w:hint="eastAsia" w:ascii="方正仿宋_GBK" w:hAnsi="方正仿宋_GBK" w:eastAsia="方正仿宋_GBK" w:cs="方正仿宋_GBK"/>
                <w:b w:val="0"/>
                <w:i w:val="0"/>
                <w:caps w:val="0"/>
                <w:color w:val="auto"/>
                <w:spacing w:val="0"/>
                <w:sz w:val="18"/>
                <w:szCs w:val="18"/>
                <w:u w:val="none"/>
                <w:vertAlign w:val="baseline"/>
              </w:rPr>
              <w:t>4.满意度指标</w:t>
            </w:r>
            <w:r>
              <w:rPr>
                <w:rStyle w:val="16"/>
                <w:rFonts w:hint="eastAsia" w:ascii="方正仿宋_GBK" w:hAnsi="方正仿宋_GBK" w:eastAsia="方正仿宋_GBK" w:cs="方正仿宋_GBK"/>
                <w:b w:val="0"/>
                <w:i w:val="0"/>
                <w:caps w:val="0"/>
                <w:color w:val="auto"/>
                <w:spacing w:val="0"/>
                <w:sz w:val="18"/>
                <w:szCs w:val="18"/>
                <w:u w:val="none"/>
                <w:vertAlign w:val="baseline"/>
                <w:lang w:eastAsia="zh-CN"/>
              </w:rPr>
              <w:t>从厅机关后勤工作季度满意度数据统计</w:t>
            </w:r>
            <w:r>
              <w:rPr>
                <w:rStyle w:val="16"/>
                <w:rFonts w:hint="eastAsia" w:ascii="方正仿宋_GBK" w:hAnsi="方正仿宋_GBK" w:eastAsia="方正仿宋_GBK" w:cs="方正仿宋_GBK"/>
                <w:b w:val="0"/>
                <w:i w:val="0"/>
                <w:caps w:val="0"/>
                <w:color w:val="auto"/>
                <w:spacing w:val="0"/>
                <w:sz w:val="18"/>
                <w:szCs w:val="18"/>
                <w:u w:val="none"/>
                <w:vertAlign w:val="baseline"/>
              </w:rPr>
              <w:t>。</w:t>
            </w:r>
          </w:p>
        </w:tc>
      </w:tr>
    </w:tbl>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480" w:firstLineChars="200"/>
        <w:textAlignment w:val="auto"/>
      </w:pPr>
      <w:bookmarkStart w:id="14" w:name="_GoBack"/>
      <w:bookmarkEnd w:id="14"/>
    </w:p>
    <w:sectPr>
      <w:footerReference r:id="rId3" w:type="default"/>
      <w:pgSz w:w="11906" w:h="16838"/>
      <w:pgMar w:top="1440" w:right="1463" w:bottom="1440" w:left="1463" w:header="720" w:footer="720" w:gutter="0"/>
      <w:pgBorders w:offsetFrom="page">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Liberation Sans">
    <w:altName w:val="Noto Serif CJK JP"/>
    <w:panose1 w:val="00000000000000000000"/>
    <w:charset w:val="00"/>
    <w:family w:val="swiss"/>
    <w:pitch w:val="default"/>
    <w:sig w:usb0="00000000" w:usb1="00000000" w:usb2="00000000" w:usb3="00000000" w:csb0="00040001" w:csb1="00000000"/>
  </w:font>
  <w:font w:name="Noto Serif CJK JP">
    <w:panose1 w:val="02020400000000000000"/>
    <w:charset w:val="86"/>
    <w:family w:val="auto"/>
    <w:pitch w:val="default"/>
    <w:sig w:usb0="30000083" w:usb1="2BDF3C10" w:usb2="00000016" w:usb3="00000000" w:csb0="602E0107" w:csb1="00000000"/>
  </w:font>
  <w:font w:name="Noto Sans CJK SC Regular">
    <w:panose1 w:val="020B0500000000000000"/>
    <w:charset w:val="86"/>
    <w:family w:val="auto"/>
    <w:pitch w:val="default"/>
    <w:sig w:usb0="30000003" w:usb1="2BDF3C10" w:usb2="00000016" w:usb3="00000000" w:csb0="602E0107" w:csb1="00000000"/>
  </w:font>
  <w:font w:name="方正小标宋简体">
    <w:panose1 w:val="02000000000000000000"/>
    <w:charset w:val="86"/>
    <w:family w:val="script"/>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00"/>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仿宋_GB2312">
    <w:altName w:val="方正仿宋_GBK"/>
    <w:panose1 w:val="02010609030101010101"/>
    <w:charset w:val="00"/>
    <w:family w:val="modern"/>
    <w:pitch w:val="default"/>
    <w:sig w:usb0="00000000" w:usb1="00000000" w:usb2="00000010" w:usb3="00000000" w:csb0="00040000" w:csb1="00000000"/>
  </w:font>
  <w:font w:name="Wingdings 2">
    <w:panose1 w:val="05020102010507070707"/>
    <w:charset w:val="00"/>
    <w:family w:val="roman"/>
    <w:pitch w:val="default"/>
    <w:sig w:usb0="00000000" w:usb1="00000000" w:usb2="00000000" w:usb3="00000000" w:csb0="80000000" w:csb1="00000000"/>
  </w:font>
  <w:font w:name="楷体_GB2312">
    <w:altName w:val="方正楷体_GBK"/>
    <w:panose1 w:val="02010609030101010101"/>
    <w:charset w:val="00"/>
    <w:family w:val="modern"/>
    <w:pitch w:val="default"/>
    <w:sig w:usb0="00000000" w:usb1="00000000" w:usb2="00000010" w:usb3="00000000" w:csb0="00040000" w:csb1="00000000"/>
  </w:font>
  <w:font w:name="东文宋体">
    <w:altName w:val="方正书宋_GBK"/>
    <w:panose1 w:val="00000000000000000000"/>
    <w:charset w:val="00"/>
    <w:family w:val="auto"/>
    <w:pitch w:val="default"/>
    <w:sig w:usb0="00000000" w:usb1="00000000" w:usb2="00000000"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6EC"/>
    <w:rsid w:val="00033FA8"/>
    <w:rsid w:val="000D2457"/>
    <w:rsid w:val="00122B1F"/>
    <w:rsid w:val="002C7CFD"/>
    <w:rsid w:val="00302409"/>
    <w:rsid w:val="00527A11"/>
    <w:rsid w:val="00534182"/>
    <w:rsid w:val="00593D5F"/>
    <w:rsid w:val="00641EF6"/>
    <w:rsid w:val="00665B6C"/>
    <w:rsid w:val="007166EC"/>
    <w:rsid w:val="008929F4"/>
    <w:rsid w:val="009506F9"/>
    <w:rsid w:val="00A61F03"/>
    <w:rsid w:val="00A90B31"/>
    <w:rsid w:val="00B0228A"/>
    <w:rsid w:val="00B14112"/>
    <w:rsid w:val="00D82278"/>
    <w:rsid w:val="00DD1266"/>
    <w:rsid w:val="00E40583"/>
    <w:rsid w:val="00E53149"/>
    <w:rsid w:val="00EB34AE"/>
    <w:rsid w:val="00F24DCE"/>
    <w:rsid w:val="07B60DF6"/>
    <w:rsid w:val="07F37E4A"/>
    <w:rsid w:val="0BEF62D8"/>
    <w:rsid w:val="0DC36096"/>
    <w:rsid w:val="0F4F936D"/>
    <w:rsid w:val="0FDF06AA"/>
    <w:rsid w:val="0FE439AB"/>
    <w:rsid w:val="0FFBCCA2"/>
    <w:rsid w:val="14BED415"/>
    <w:rsid w:val="17CF9461"/>
    <w:rsid w:val="19CF1592"/>
    <w:rsid w:val="1DF749E6"/>
    <w:rsid w:val="1EFB02BF"/>
    <w:rsid w:val="1EFCA96F"/>
    <w:rsid w:val="1FAFFB5E"/>
    <w:rsid w:val="22FC3F84"/>
    <w:rsid w:val="275FF594"/>
    <w:rsid w:val="27B528E9"/>
    <w:rsid w:val="28D9A0C9"/>
    <w:rsid w:val="2D9BA2B0"/>
    <w:rsid w:val="2DFF5746"/>
    <w:rsid w:val="2F7FC9F4"/>
    <w:rsid w:val="2FBEF0A9"/>
    <w:rsid w:val="2FC646D3"/>
    <w:rsid w:val="2FEBE834"/>
    <w:rsid w:val="2FFAB666"/>
    <w:rsid w:val="2FFAF22F"/>
    <w:rsid w:val="32EE75D1"/>
    <w:rsid w:val="33BFDD38"/>
    <w:rsid w:val="35DDDA2F"/>
    <w:rsid w:val="35FE085B"/>
    <w:rsid w:val="36DDCBB7"/>
    <w:rsid w:val="379B3000"/>
    <w:rsid w:val="37BF5B5C"/>
    <w:rsid w:val="37CEEB0B"/>
    <w:rsid w:val="37DDF90E"/>
    <w:rsid w:val="37DECD4F"/>
    <w:rsid w:val="37F54ACE"/>
    <w:rsid w:val="37FF9808"/>
    <w:rsid w:val="3AF3616C"/>
    <w:rsid w:val="3B4E1A19"/>
    <w:rsid w:val="3BF769B5"/>
    <w:rsid w:val="3C7BE392"/>
    <w:rsid w:val="3D55A021"/>
    <w:rsid w:val="3D7B2C90"/>
    <w:rsid w:val="3D97CD6A"/>
    <w:rsid w:val="3DCD99DD"/>
    <w:rsid w:val="3DEF4522"/>
    <w:rsid w:val="3DF6EB60"/>
    <w:rsid w:val="3DF7281E"/>
    <w:rsid w:val="3E6B173B"/>
    <w:rsid w:val="3F2D83DB"/>
    <w:rsid w:val="3F6BF15C"/>
    <w:rsid w:val="3F7E2EE0"/>
    <w:rsid w:val="3FBDE162"/>
    <w:rsid w:val="3FDF08DD"/>
    <w:rsid w:val="3FEB738A"/>
    <w:rsid w:val="3FEE6486"/>
    <w:rsid w:val="3FF147ED"/>
    <w:rsid w:val="3FF152E7"/>
    <w:rsid w:val="3FF38D46"/>
    <w:rsid w:val="3FF3F499"/>
    <w:rsid w:val="3FFA478F"/>
    <w:rsid w:val="3FFFB532"/>
    <w:rsid w:val="41FBF41A"/>
    <w:rsid w:val="4BBFC351"/>
    <w:rsid w:val="4BDF37AC"/>
    <w:rsid w:val="4D4759E2"/>
    <w:rsid w:val="4F03E8EB"/>
    <w:rsid w:val="4FAF4A30"/>
    <w:rsid w:val="4FEFED51"/>
    <w:rsid w:val="53FFBD5E"/>
    <w:rsid w:val="55963590"/>
    <w:rsid w:val="55B56B04"/>
    <w:rsid w:val="55DED5AC"/>
    <w:rsid w:val="55FAB181"/>
    <w:rsid w:val="56979836"/>
    <w:rsid w:val="57B616A7"/>
    <w:rsid w:val="57EF5755"/>
    <w:rsid w:val="57FEDD1A"/>
    <w:rsid w:val="599F3BC4"/>
    <w:rsid w:val="59EDAB9E"/>
    <w:rsid w:val="5AFF9EBC"/>
    <w:rsid w:val="5BBBE63E"/>
    <w:rsid w:val="5BBD5611"/>
    <w:rsid w:val="5BD6AE75"/>
    <w:rsid w:val="5DFE7783"/>
    <w:rsid w:val="5DFF3438"/>
    <w:rsid w:val="5DFF4883"/>
    <w:rsid w:val="5EA7D644"/>
    <w:rsid w:val="5EF66CDD"/>
    <w:rsid w:val="5EFAA487"/>
    <w:rsid w:val="5FBE1A7E"/>
    <w:rsid w:val="5FBFFD2F"/>
    <w:rsid w:val="5FDB83C0"/>
    <w:rsid w:val="5FE9F674"/>
    <w:rsid w:val="5FED9024"/>
    <w:rsid w:val="5FEF1947"/>
    <w:rsid w:val="5FF1EF5B"/>
    <w:rsid w:val="5FF79960"/>
    <w:rsid w:val="5FF93B21"/>
    <w:rsid w:val="5FFD2243"/>
    <w:rsid w:val="66DFD075"/>
    <w:rsid w:val="677F3140"/>
    <w:rsid w:val="67F82220"/>
    <w:rsid w:val="697FD524"/>
    <w:rsid w:val="6BBFB2ED"/>
    <w:rsid w:val="6BEF7639"/>
    <w:rsid w:val="6BF3F2DE"/>
    <w:rsid w:val="6BF7FAFF"/>
    <w:rsid w:val="6BFF031D"/>
    <w:rsid w:val="6C3F7779"/>
    <w:rsid w:val="6CE76796"/>
    <w:rsid w:val="6CF9500E"/>
    <w:rsid w:val="6CFB15E3"/>
    <w:rsid w:val="6DB76AD8"/>
    <w:rsid w:val="6DCDE6B2"/>
    <w:rsid w:val="6EEA3FBC"/>
    <w:rsid w:val="6EF354D4"/>
    <w:rsid w:val="6F4D1919"/>
    <w:rsid w:val="6F775737"/>
    <w:rsid w:val="6F7FF8B2"/>
    <w:rsid w:val="6FE709FB"/>
    <w:rsid w:val="6FEF1AC0"/>
    <w:rsid w:val="6FF6E9A7"/>
    <w:rsid w:val="6FFDBED1"/>
    <w:rsid w:val="6FFECC2B"/>
    <w:rsid w:val="6FFFAD61"/>
    <w:rsid w:val="71BFE515"/>
    <w:rsid w:val="71DD4B2B"/>
    <w:rsid w:val="71EF08A3"/>
    <w:rsid w:val="727FF3B3"/>
    <w:rsid w:val="72F7E35E"/>
    <w:rsid w:val="737FB555"/>
    <w:rsid w:val="737FD100"/>
    <w:rsid w:val="73BF5082"/>
    <w:rsid w:val="73F9F5D6"/>
    <w:rsid w:val="73FD1106"/>
    <w:rsid w:val="74FFE23D"/>
    <w:rsid w:val="75BB8809"/>
    <w:rsid w:val="75BF3AA6"/>
    <w:rsid w:val="75FFBCFA"/>
    <w:rsid w:val="767F8B72"/>
    <w:rsid w:val="77DE0F6C"/>
    <w:rsid w:val="77E3EAC6"/>
    <w:rsid w:val="77EFA081"/>
    <w:rsid w:val="77EFBDDB"/>
    <w:rsid w:val="77FAB911"/>
    <w:rsid w:val="77FCCD47"/>
    <w:rsid w:val="785FFC1B"/>
    <w:rsid w:val="79FBD734"/>
    <w:rsid w:val="7AEB57D6"/>
    <w:rsid w:val="7AFC8D84"/>
    <w:rsid w:val="7B701172"/>
    <w:rsid w:val="7B93EB89"/>
    <w:rsid w:val="7BEF9FF5"/>
    <w:rsid w:val="7BF52AB7"/>
    <w:rsid w:val="7BF7D3DA"/>
    <w:rsid w:val="7BFE98F7"/>
    <w:rsid w:val="7BFF0609"/>
    <w:rsid w:val="7BFF228B"/>
    <w:rsid w:val="7C54BBFF"/>
    <w:rsid w:val="7C67DAD0"/>
    <w:rsid w:val="7C7B80FE"/>
    <w:rsid w:val="7CDF6015"/>
    <w:rsid w:val="7CFFF8C3"/>
    <w:rsid w:val="7D5FD390"/>
    <w:rsid w:val="7D956902"/>
    <w:rsid w:val="7DDF99A3"/>
    <w:rsid w:val="7DF4AC62"/>
    <w:rsid w:val="7DF728E4"/>
    <w:rsid w:val="7DF7E98D"/>
    <w:rsid w:val="7DFBFBB5"/>
    <w:rsid w:val="7DFF0B4E"/>
    <w:rsid w:val="7DFFC9E2"/>
    <w:rsid w:val="7E360086"/>
    <w:rsid w:val="7E7F4128"/>
    <w:rsid w:val="7EB9BF19"/>
    <w:rsid w:val="7EDE33CF"/>
    <w:rsid w:val="7EDF8592"/>
    <w:rsid w:val="7EEF8120"/>
    <w:rsid w:val="7EF7711F"/>
    <w:rsid w:val="7EFA9E32"/>
    <w:rsid w:val="7EFEE5FA"/>
    <w:rsid w:val="7EFEE8A4"/>
    <w:rsid w:val="7EFF5A4B"/>
    <w:rsid w:val="7F3D33C8"/>
    <w:rsid w:val="7F3FAEAE"/>
    <w:rsid w:val="7F5A46FC"/>
    <w:rsid w:val="7F6FD700"/>
    <w:rsid w:val="7F7E2F53"/>
    <w:rsid w:val="7F7FC82C"/>
    <w:rsid w:val="7F9D3D75"/>
    <w:rsid w:val="7FB7D807"/>
    <w:rsid w:val="7FD75AD8"/>
    <w:rsid w:val="7FDBF1E1"/>
    <w:rsid w:val="7FDF431E"/>
    <w:rsid w:val="7FE70873"/>
    <w:rsid w:val="7FEA0543"/>
    <w:rsid w:val="7FECF0B7"/>
    <w:rsid w:val="7FEDA021"/>
    <w:rsid w:val="7FEE091B"/>
    <w:rsid w:val="7FEEC6FC"/>
    <w:rsid w:val="7FEF1D25"/>
    <w:rsid w:val="7FEF2C34"/>
    <w:rsid w:val="7FF13B5B"/>
    <w:rsid w:val="7FF20803"/>
    <w:rsid w:val="7FF374E0"/>
    <w:rsid w:val="7FF5E8A4"/>
    <w:rsid w:val="7FFBD359"/>
    <w:rsid w:val="7FFCB2FC"/>
    <w:rsid w:val="7FFE2F64"/>
    <w:rsid w:val="7FFEBF5B"/>
    <w:rsid w:val="7FFF3ABD"/>
    <w:rsid w:val="82CF15E0"/>
    <w:rsid w:val="8D8E99D8"/>
    <w:rsid w:val="8F79AD7D"/>
    <w:rsid w:val="8F7F8CA3"/>
    <w:rsid w:val="93DFA71E"/>
    <w:rsid w:val="9636CFA4"/>
    <w:rsid w:val="99BFD416"/>
    <w:rsid w:val="9B7EC93D"/>
    <w:rsid w:val="9E7F080D"/>
    <w:rsid w:val="9EFFB869"/>
    <w:rsid w:val="9F3999DD"/>
    <w:rsid w:val="9FF145F4"/>
    <w:rsid w:val="A67FFDEA"/>
    <w:rsid w:val="ABFF1772"/>
    <w:rsid w:val="ADBD87B3"/>
    <w:rsid w:val="AF5BCB0C"/>
    <w:rsid w:val="AF7FC1BB"/>
    <w:rsid w:val="AF8A155D"/>
    <w:rsid w:val="AFB66D49"/>
    <w:rsid w:val="B1AC51A2"/>
    <w:rsid w:val="B1E52E9C"/>
    <w:rsid w:val="B23BBF4A"/>
    <w:rsid w:val="B3FD9C6C"/>
    <w:rsid w:val="B4BD0395"/>
    <w:rsid w:val="B65FCAA1"/>
    <w:rsid w:val="B7CF7236"/>
    <w:rsid w:val="B7FB3C1D"/>
    <w:rsid w:val="B7FB6C6A"/>
    <w:rsid w:val="B9AC1A03"/>
    <w:rsid w:val="BABFB00F"/>
    <w:rsid w:val="BB7C4E5A"/>
    <w:rsid w:val="BB8F6891"/>
    <w:rsid w:val="BBABAB2F"/>
    <w:rsid w:val="BBDF1DFE"/>
    <w:rsid w:val="BBDF5692"/>
    <w:rsid w:val="BBED7D0F"/>
    <w:rsid w:val="BBFF2D2F"/>
    <w:rsid w:val="BCD76526"/>
    <w:rsid w:val="BDAE02A8"/>
    <w:rsid w:val="BDFB4866"/>
    <w:rsid w:val="BDFDCB34"/>
    <w:rsid w:val="BE34439D"/>
    <w:rsid w:val="BE9701F3"/>
    <w:rsid w:val="BE98F0CC"/>
    <w:rsid w:val="BF7C79F1"/>
    <w:rsid w:val="BFB20D87"/>
    <w:rsid w:val="BFCFF513"/>
    <w:rsid w:val="BFDF1012"/>
    <w:rsid w:val="BFFBDB5D"/>
    <w:rsid w:val="BFFF8789"/>
    <w:rsid w:val="C6FF327F"/>
    <w:rsid w:val="C9F690CF"/>
    <w:rsid w:val="CA6DC44D"/>
    <w:rsid w:val="CCFF5FFE"/>
    <w:rsid w:val="CDF75667"/>
    <w:rsid w:val="CEFE043D"/>
    <w:rsid w:val="CFFF4A64"/>
    <w:rsid w:val="D5764797"/>
    <w:rsid w:val="D77FAB50"/>
    <w:rsid w:val="D7F604DC"/>
    <w:rsid w:val="D7FBF80F"/>
    <w:rsid w:val="D83E88D1"/>
    <w:rsid w:val="DAFEB084"/>
    <w:rsid w:val="DB5D4864"/>
    <w:rsid w:val="DB7A2E04"/>
    <w:rsid w:val="DBCF566F"/>
    <w:rsid w:val="DBDEAAD3"/>
    <w:rsid w:val="DBFF10D4"/>
    <w:rsid w:val="DD0E2924"/>
    <w:rsid w:val="DD4C5DB3"/>
    <w:rsid w:val="DDDB8BC7"/>
    <w:rsid w:val="DE3DB0BF"/>
    <w:rsid w:val="DE5FAB39"/>
    <w:rsid w:val="DEBEAACD"/>
    <w:rsid w:val="DEF1D3B3"/>
    <w:rsid w:val="DEFAB2E9"/>
    <w:rsid w:val="DEFE07FB"/>
    <w:rsid w:val="DF0BC52A"/>
    <w:rsid w:val="DF5F9667"/>
    <w:rsid w:val="DF6F12BB"/>
    <w:rsid w:val="DF6F8D72"/>
    <w:rsid w:val="DF8F916E"/>
    <w:rsid w:val="DF9519DD"/>
    <w:rsid w:val="DFEA9C13"/>
    <w:rsid w:val="DFF3C102"/>
    <w:rsid w:val="DFF5E94A"/>
    <w:rsid w:val="DFF6C0A9"/>
    <w:rsid w:val="DFF9ED49"/>
    <w:rsid w:val="DFFB210C"/>
    <w:rsid w:val="DFFF6362"/>
    <w:rsid w:val="DFFFAA19"/>
    <w:rsid w:val="E2F3D38E"/>
    <w:rsid w:val="E623230C"/>
    <w:rsid w:val="E7DD650D"/>
    <w:rsid w:val="E7E5E5FD"/>
    <w:rsid w:val="E7EAA430"/>
    <w:rsid w:val="E7EDE44E"/>
    <w:rsid w:val="EA7E8FF3"/>
    <w:rsid w:val="EAEFAC2F"/>
    <w:rsid w:val="EB55D86C"/>
    <w:rsid w:val="EBEBC2C6"/>
    <w:rsid w:val="ECBDCF9B"/>
    <w:rsid w:val="ED7D30FE"/>
    <w:rsid w:val="EDDD1717"/>
    <w:rsid w:val="EDFEC369"/>
    <w:rsid w:val="EDFF1715"/>
    <w:rsid w:val="EDFF1FAC"/>
    <w:rsid w:val="EE7FE9BE"/>
    <w:rsid w:val="EEAD51D4"/>
    <w:rsid w:val="EEC20F4E"/>
    <w:rsid w:val="EEF64B89"/>
    <w:rsid w:val="EFBC15B8"/>
    <w:rsid w:val="EFBD111B"/>
    <w:rsid w:val="EFC5BFA5"/>
    <w:rsid w:val="EFDDEAD5"/>
    <w:rsid w:val="EFF74098"/>
    <w:rsid w:val="EFF76906"/>
    <w:rsid w:val="EFF786F5"/>
    <w:rsid w:val="EFFA77BE"/>
    <w:rsid w:val="EFFBF6F8"/>
    <w:rsid w:val="EFFFEBF9"/>
    <w:rsid w:val="F3F6641B"/>
    <w:rsid w:val="F49BE1A6"/>
    <w:rsid w:val="F573997C"/>
    <w:rsid w:val="F593CA01"/>
    <w:rsid w:val="F5BBBB00"/>
    <w:rsid w:val="F5EA2D79"/>
    <w:rsid w:val="F639A3BB"/>
    <w:rsid w:val="F6BF6187"/>
    <w:rsid w:val="F6F83BEB"/>
    <w:rsid w:val="F6FF1638"/>
    <w:rsid w:val="F6FFE8DB"/>
    <w:rsid w:val="F75BB1FC"/>
    <w:rsid w:val="F76FBB9D"/>
    <w:rsid w:val="F77DC789"/>
    <w:rsid w:val="F7BEE4AD"/>
    <w:rsid w:val="F7C60C85"/>
    <w:rsid w:val="F7DB33B3"/>
    <w:rsid w:val="F7E62D0F"/>
    <w:rsid w:val="F7EB3FC9"/>
    <w:rsid w:val="F7F78394"/>
    <w:rsid w:val="F7FC9CAA"/>
    <w:rsid w:val="F7FDB5F7"/>
    <w:rsid w:val="F7FE3EB6"/>
    <w:rsid w:val="F7FF854F"/>
    <w:rsid w:val="F7FFE3C4"/>
    <w:rsid w:val="F83F2A5B"/>
    <w:rsid w:val="F8BE40C1"/>
    <w:rsid w:val="F8ED0A44"/>
    <w:rsid w:val="F8FA3BC2"/>
    <w:rsid w:val="F98FB2A7"/>
    <w:rsid w:val="F9BAF702"/>
    <w:rsid w:val="F9DD7C6E"/>
    <w:rsid w:val="F9EBEDFC"/>
    <w:rsid w:val="F9FFC2DE"/>
    <w:rsid w:val="FA9F0B50"/>
    <w:rsid w:val="FA9F9F85"/>
    <w:rsid w:val="FB3E9720"/>
    <w:rsid w:val="FB7DC3DF"/>
    <w:rsid w:val="FBB9B9B5"/>
    <w:rsid w:val="FBBEA5C7"/>
    <w:rsid w:val="FBC73855"/>
    <w:rsid w:val="FBEA3A13"/>
    <w:rsid w:val="FBED2FFB"/>
    <w:rsid w:val="FBEDCDF8"/>
    <w:rsid w:val="FBFD3126"/>
    <w:rsid w:val="FBFEA0D7"/>
    <w:rsid w:val="FBFFEA8F"/>
    <w:rsid w:val="FBFFEFBC"/>
    <w:rsid w:val="FC5DF37D"/>
    <w:rsid w:val="FCF79F2D"/>
    <w:rsid w:val="FCFB1E8D"/>
    <w:rsid w:val="FD1FDA81"/>
    <w:rsid w:val="FD372F27"/>
    <w:rsid w:val="FD571F20"/>
    <w:rsid w:val="FD7BAF3D"/>
    <w:rsid w:val="FD7F0B32"/>
    <w:rsid w:val="FDB739FF"/>
    <w:rsid w:val="FDBA7DEB"/>
    <w:rsid w:val="FDBA9ABC"/>
    <w:rsid w:val="FDBE1FFD"/>
    <w:rsid w:val="FDD70833"/>
    <w:rsid w:val="FDDF76D0"/>
    <w:rsid w:val="FDEBB0FC"/>
    <w:rsid w:val="FDF3CA69"/>
    <w:rsid w:val="FDF73ADF"/>
    <w:rsid w:val="FDFD5497"/>
    <w:rsid w:val="FE5F9E24"/>
    <w:rsid w:val="FE7DFF91"/>
    <w:rsid w:val="FEB9929C"/>
    <w:rsid w:val="FEC79617"/>
    <w:rsid w:val="FEF6C0F2"/>
    <w:rsid w:val="FEF7E17F"/>
    <w:rsid w:val="FEFC70DD"/>
    <w:rsid w:val="FEFF0453"/>
    <w:rsid w:val="FF4B797B"/>
    <w:rsid w:val="FF59798C"/>
    <w:rsid w:val="FF632EDE"/>
    <w:rsid w:val="FF6B26CA"/>
    <w:rsid w:val="FF7A47EB"/>
    <w:rsid w:val="FF7E8543"/>
    <w:rsid w:val="FF7F4B8B"/>
    <w:rsid w:val="FF8F83B9"/>
    <w:rsid w:val="FFAFE376"/>
    <w:rsid w:val="FFBA22AA"/>
    <w:rsid w:val="FFBBBF40"/>
    <w:rsid w:val="FFBD71CD"/>
    <w:rsid w:val="FFBF24BE"/>
    <w:rsid w:val="FFCF57B3"/>
    <w:rsid w:val="FFD73B00"/>
    <w:rsid w:val="FFDB6FF5"/>
    <w:rsid w:val="FFDF1C86"/>
    <w:rsid w:val="FFDF9AC0"/>
    <w:rsid w:val="FFE759C0"/>
    <w:rsid w:val="FFEC2172"/>
    <w:rsid w:val="FFEC72EF"/>
    <w:rsid w:val="FFEF5F28"/>
    <w:rsid w:val="FFEF6098"/>
    <w:rsid w:val="FFEF780B"/>
    <w:rsid w:val="FFEFC890"/>
    <w:rsid w:val="FFF5BA46"/>
    <w:rsid w:val="FFF7F170"/>
    <w:rsid w:val="FFFA1657"/>
    <w:rsid w:val="FFFC84FC"/>
    <w:rsid w:val="FFFD45E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14">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4">
    <w:name w:val="caption"/>
    <w:basedOn w:val="1"/>
    <w:next w:val="1"/>
    <w:qFormat/>
    <w:uiPriority w:val="0"/>
    <w:pPr>
      <w:widowControl w:val="0"/>
      <w:suppressLineNumbers/>
      <w:suppressAutoHyphens/>
      <w:spacing w:before="120" w:after="120"/>
    </w:pPr>
    <w:rPr>
      <w:i/>
      <w:iCs/>
      <w:sz w:val="24"/>
      <w:szCs w:val="24"/>
    </w:rPr>
  </w:style>
  <w:style w:type="paragraph" w:styleId="5">
    <w:name w:val="Body Text Indent"/>
    <w:basedOn w:val="1"/>
    <w:link w:val="17"/>
    <w:qFormat/>
    <w:uiPriority w:val="0"/>
    <w:pPr>
      <w:spacing w:after="120"/>
      <w:ind w:left="420" w:leftChars="200"/>
    </w:pPr>
  </w:style>
  <w:style w:type="paragraph" w:styleId="6">
    <w:name w:val="footer"/>
    <w:basedOn w:val="1"/>
    <w:link w:val="18"/>
    <w:qFormat/>
    <w:uiPriority w:val="0"/>
    <w:pPr>
      <w:tabs>
        <w:tab w:val="center" w:pos="4153"/>
        <w:tab w:val="right" w:pos="8306"/>
      </w:tabs>
      <w:snapToGrid w:val="0"/>
      <w:jc w:val="left"/>
    </w:pPr>
    <w:rPr>
      <w:sz w:val="18"/>
      <w:szCs w:val="18"/>
    </w:rPr>
  </w:style>
  <w:style w:type="paragraph" w:styleId="7">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8">
    <w:name w:val="List"/>
    <w:basedOn w:val="2"/>
    <w:qFormat/>
    <w:uiPriority w:val="0"/>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2"/>
    <w:basedOn w:val="5"/>
    <w:link w:val="20"/>
    <w:unhideWhenUsed/>
    <w:qFormat/>
    <w:uiPriority w:val="0"/>
    <w:pPr>
      <w:suppressAutoHyphens w:val="0"/>
      <w:ind w:firstLine="420" w:firstLineChars="200"/>
    </w:pPr>
    <w:rPr>
      <w:rFonts w:ascii="Times New Roman" w:hAnsi="Times New Roman"/>
      <w:snapToGrid w:val="0"/>
      <w:kern w:val="10"/>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character" w:customStyle="1" w:styleId="17">
    <w:name w:val="正文文本缩进 Char"/>
    <w:basedOn w:val="14"/>
    <w:link w:val="5"/>
    <w:qFormat/>
    <w:uiPriority w:val="0"/>
    <w:rPr>
      <w:rFonts w:ascii="Calibri" w:hAnsi="Calibri"/>
      <w:kern w:val="2"/>
      <w:sz w:val="21"/>
      <w:szCs w:val="24"/>
    </w:rPr>
  </w:style>
  <w:style w:type="character" w:customStyle="1" w:styleId="18">
    <w:name w:val="页脚 Char"/>
    <w:basedOn w:val="14"/>
    <w:link w:val="6"/>
    <w:qFormat/>
    <w:uiPriority w:val="0"/>
    <w:rPr>
      <w:rFonts w:ascii="Calibri" w:hAnsi="Calibri"/>
      <w:kern w:val="2"/>
      <w:sz w:val="18"/>
      <w:szCs w:val="18"/>
    </w:rPr>
  </w:style>
  <w:style w:type="character" w:customStyle="1" w:styleId="19">
    <w:name w:val="页眉 Char"/>
    <w:basedOn w:val="14"/>
    <w:link w:val="7"/>
    <w:qFormat/>
    <w:uiPriority w:val="0"/>
    <w:rPr>
      <w:rFonts w:ascii="Calibri" w:hAnsi="Calibri"/>
      <w:kern w:val="2"/>
      <w:sz w:val="18"/>
      <w:szCs w:val="18"/>
    </w:rPr>
  </w:style>
  <w:style w:type="character" w:customStyle="1" w:styleId="20">
    <w:name w:val="正文首行缩进 2 Char"/>
    <w:basedOn w:val="17"/>
    <w:link w:val="11"/>
    <w:qFormat/>
    <w:uiPriority w:val="0"/>
    <w:rPr>
      <w:snapToGrid w:val="0"/>
      <w:kern w:val="10"/>
    </w:rPr>
  </w:style>
  <w:style w:type="character" w:customStyle="1" w:styleId="21">
    <w:name w:val="默认段落字体1"/>
    <w:qFormat/>
    <w:uiPriority w:val="0"/>
  </w:style>
  <w:style w:type="paragraph" w:customStyle="1" w:styleId="22">
    <w:name w:val="Heading"/>
    <w:basedOn w:val="1"/>
    <w:next w:val="2"/>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23">
    <w:name w:val="Index"/>
    <w:basedOn w:val="1"/>
    <w:qFormat/>
    <w:uiPriority w:val="0"/>
    <w:pPr>
      <w:widowControl w:val="0"/>
      <w:suppressLineNumbers/>
      <w:suppressAutoHyphens/>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4232</Words>
  <Characters>24126</Characters>
  <Lines>201</Lines>
  <Paragraphs>56</Paragraphs>
  <TotalTime>1</TotalTime>
  <ScaleCrop>false</ScaleCrop>
  <LinksUpToDate>false</LinksUpToDate>
  <CharactersWithSpaces>28302</CharactersWithSpaces>
  <Application>WPS Office_11.8.2.1115_F1E327BC-269C-435d-A152-05C5408002CA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2018-12-07T09:47:00Z</dcterms:created>
  <dc:creator>thfh</dc:creator>
  <cp:lastModifiedBy>zgc</cp:lastModifiedBy>
  <cp:lastPrinted>2022-08-24T07:08:00Z</cp:lastPrinted>
  <dcterms:modified xsi:type="dcterms:W3CDTF">2023-08-09T16:39:58Z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2052-11.8.2.1115</vt:lpwstr>
  </property>
  <property fmtid="{D5CDD505-2E9C-101B-9397-08002B2CF9AE}" pid="3" name="ICV">
    <vt:lpwstr>21AE5305762E08EC2F4BD3641487F0FD</vt:lpwstr>
  </property>
</Properties>
</file>