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B5" w:rsidRPr="00081B97" w:rsidRDefault="003D7BB5" w:rsidP="003D7BB5">
      <w:pPr>
        <w:spacing w:line="600" w:lineRule="exact"/>
        <w:rPr>
          <w:rFonts w:ascii="方正黑体_GBK" w:eastAsia="方正黑体_GBK" w:hAnsi="仿宋" w:hint="eastAsia"/>
        </w:rPr>
      </w:pPr>
      <w:r w:rsidRPr="00081B97">
        <w:rPr>
          <w:rFonts w:ascii="方正黑体_GBK" w:eastAsia="方正黑体_GBK" w:hAnsi="仿宋" w:hint="eastAsia"/>
        </w:rPr>
        <w:t>附件4</w:t>
      </w:r>
    </w:p>
    <w:p w:rsidR="003D7BB5" w:rsidRPr="006935F1" w:rsidRDefault="003D7BB5" w:rsidP="003D7BB5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3D7BB5" w:rsidRPr="0002033E" w:rsidRDefault="003D7BB5" w:rsidP="003D7BB5">
      <w:pPr>
        <w:spacing w:beforeLines="50" w:afterLines="50" w:line="600" w:lineRule="exact"/>
        <w:jc w:val="center"/>
        <w:rPr>
          <w:rFonts w:ascii="方正小标宋_GBK" w:eastAsia="方正小标宋_GBK" w:hAnsi="仿宋" w:hint="eastAsia"/>
          <w:sz w:val="42"/>
          <w:szCs w:val="42"/>
        </w:rPr>
      </w:pPr>
      <w:r w:rsidRPr="0002033E">
        <w:rPr>
          <w:rFonts w:ascii="方正小标宋_GBK" w:eastAsia="方正小标宋_GBK" w:hAnsi="仿宋" w:hint="eastAsia"/>
          <w:sz w:val="42"/>
          <w:szCs w:val="42"/>
        </w:rPr>
        <w:t>2020年湖北省实验动物资源</w:t>
      </w:r>
      <w:bookmarkStart w:id="0" w:name="_GoBack"/>
      <w:bookmarkEnd w:id="0"/>
      <w:r w:rsidRPr="0002033E">
        <w:rPr>
          <w:rFonts w:ascii="方正小标宋_GBK" w:eastAsia="方正小标宋_GBK" w:hAnsi="仿宋" w:hint="eastAsia"/>
          <w:sz w:val="42"/>
          <w:szCs w:val="42"/>
        </w:rPr>
        <w:t>开发及利用拟资助项目</w:t>
      </w:r>
    </w:p>
    <w:p w:rsidR="003D7BB5" w:rsidRPr="00081B97" w:rsidRDefault="003D7BB5" w:rsidP="003D7BB5">
      <w:pPr>
        <w:spacing w:line="600" w:lineRule="exact"/>
        <w:jc w:val="center"/>
        <w:rPr>
          <w:rFonts w:ascii="方正黑体_GBK" w:eastAsia="方正黑体_GBK" w:hAnsi="仿宋" w:hint="eastAsia"/>
          <w:sz w:val="42"/>
          <w:szCs w:val="4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52"/>
        <w:gridCol w:w="3622"/>
      </w:tblGrid>
      <w:tr w:rsidR="003D7BB5" w:rsidRPr="00081B97" w:rsidTr="00B63061">
        <w:trPr>
          <w:trHeight w:val="368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申报单位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非近交系遗传修饰小鼠模型构建技术的建立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华中农业大学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实验动物规模化生产体系的建立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武汉市万千佳兴生物科技有限公司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SPF地鼠规模化繁殖体系的培育开发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武汉生物制品研究所有限责任公司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病毒感染性人类疾病动物模型研发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中国科学院武汉病毒研究所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湖北省实验动物生物安全防护关键技术研究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湖北省疾病预防控制中心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认知功能障碍动物模型研发与共享平台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襄阳市第一人民医院</w:t>
            </w:r>
          </w:p>
        </w:tc>
      </w:tr>
      <w:tr w:rsidR="003D7BB5" w:rsidRPr="00081B97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SPF实验动物运输隔离器的研制</w:t>
            </w:r>
          </w:p>
        </w:tc>
        <w:tc>
          <w:tcPr>
            <w:tcW w:w="2125" w:type="pct"/>
            <w:vAlign w:val="center"/>
          </w:tcPr>
          <w:p w:rsidR="003D7BB5" w:rsidRPr="00081B97" w:rsidRDefault="003D7BB5" w:rsidP="00B6306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81B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湖北省中医院</w:t>
            </w:r>
          </w:p>
        </w:tc>
      </w:tr>
    </w:tbl>
    <w:p w:rsidR="00486AAE" w:rsidRDefault="00486AAE"/>
    <w:sectPr w:rsidR="00486AAE" w:rsidSect="0048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BB5"/>
    <w:rsid w:val="003D7BB5"/>
    <w:rsid w:val="004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B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2020-08-05T08:56:00Z</dcterms:created>
  <dcterms:modified xsi:type="dcterms:W3CDTF">2020-08-05T08:56:00Z</dcterms:modified>
</cp:coreProperties>
</file>